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spacing w:line="360" w:lineRule="auto"/>
        <w:jc w:val="center"/>
        <w:rPr>
          <w:rFonts w:eastAsia="方正小标宋简体"/>
          <w:bCs/>
          <w:sz w:val="46"/>
          <w:szCs w:val="46"/>
        </w:rPr>
      </w:pPr>
    </w:p>
    <w:p>
      <w:pPr>
        <w:spacing w:line="360" w:lineRule="auto"/>
        <w:jc w:val="center"/>
        <w:rPr>
          <w:rFonts w:eastAsia="方正小标宋简体"/>
          <w:bCs/>
          <w:sz w:val="46"/>
          <w:szCs w:val="46"/>
        </w:rPr>
      </w:pPr>
    </w:p>
    <w:p>
      <w:pPr>
        <w:spacing w:line="360" w:lineRule="auto"/>
        <w:jc w:val="center"/>
        <w:rPr>
          <w:rFonts w:eastAsia="方正小标宋简体"/>
          <w:bCs/>
          <w:sz w:val="46"/>
          <w:szCs w:val="46"/>
        </w:rPr>
      </w:pPr>
    </w:p>
    <w:p>
      <w:pPr>
        <w:adjustRightInd w:val="0"/>
        <w:snapToGrid w:val="0"/>
        <w:spacing w:line="360" w:lineRule="auto"/>
        <w:jc w:val="center"/>
        <w:rPr>
          <w:rFonts w:eastAsia="黑体"/>
          <w:bCs/>
          <w:snapToGrid w:val="0"/>
          <w:spacing w:val="-20"/>
          <w:kern w:val="0"/>
          <w:sz w:val="52"/>
          <w:szCs w:val="52"/>
        </w:rPr>
      </w:pPr>
      <w:r>
        <w:rPr>
          <w:rFonts w:hint="eastAsia" w:eastAsia="黑体"/>
          <w:bCs/>
          <w:snapToGrid w:val="0"/>
          <w:spacing w:val="-20"/>
          <w:kern w:val="0"/>
          <w:sz w:val="52"/>
          <w:szCs w:val="52"/>
          <w:lang w:eastAsia="zh-CN"/>
        </w:rPr>
        <w:t>湖北</w:t>
      </w:r>
      <w:r>
        <w:rPr>
          <w:rFonts w:eastAsia="黑体"/>
          <w:bCs/>
          <w:snapToGrid w:val="0"/>
          <w:spacing w:val="-20"/>
          <w:kern w:val="0"/>
          <w:sz w:val="52"/>
          <w:szCs w:val="52"/>
        </w:rPr>
        <w:t>省水资源论证区域评估技术要求</w:t>
      </w:r>
    </w:p>
    <w:p>
      <w:pPr>
        <w:adjustRightInd w:val="0"/>
        <w:snapToGrid w:val="0"/>
        <w:spacing w:line="360" w:lineRule="auto"/>
        <w:jc w:val="center"/>
        <w:rPr>
          <w:rFonts w:eastAsia="楷体_GB2312"/>
          <w:b/>
          <w:snapToGrid w:val="0"/>
          <w:spacing w:val="30"/>
          <w:kern w:val="0"/>
          <w:sz w:val="40"/>
          <w:szCs w:val="40"/>
        </w:rPr>
      </w:pPr>
      <w:r>
        <w:rPr>
          <w:rFonts w:eastAsia="楷体_GB2312"/>
          <w:b/>
          <w:snapToGrid w:val="0"/>
          <w:spacing w:val="30"/>
          <w:kern w:val="0"/>
          <w:sz w:val="40"/>
          <w:szCs w:val="40"/>
        </w:rPr>
        <w:t>（试行）</w:t>
      </w:r>
    </w:p>
    <w:p/>
    <w:p/>
    <w:p/>
    <w:p/>
    <w:p/>
    <w:p/>
    <w:p/>
    <w:p/>
    <w:p/>
    <w:p/>
    <w:p/>
    <w:p/>
    <w:p/>
    <w:p/>
    <w:p/>
    <w:p/>
    <w:p/>
    <w:p/>
    <w:p/>
    <w:p/>
    <w:p/>
    <w:p/>
    <w:p/>
    <w:p/>
    <w:p>
      <w:pPr>
        <w:spacing w:line="360" w:lineRule="auto"/>
        <w:jc w:val="center"/>
        <w:rPr>
          <w:rFonts w:eastAsia="黑体"/>
          <w:bCs/>
          <w:sz w:val="32"/>
          <w:szCs w:val="32"/>
        </w:rPr>
      </w:pPr>
      <w:r>
        <w:rPr>
          <w:rFonts w:hint="eastAsia" w:eastAsia="黑体"/>
          <w:bCs/>
          <w:sz w:val="32"/>
          <w:szCs w:val="32"/>
          <w:lang w:eastAsia="zh-CN"/>
        </w:rPr>
        <w:t>湖北</w:t>
      </w:r>
      <w:r>
        <w:rPr>
          <w:rFonts w:eastAsia="黑体"/>
          <w:bCs/>
          <w:sz w:val="32"/>
          <w:szCs w:val="32"/>
        </w:rPr>
        <w:t>省水利厅</w:t>
      </w:r>
    </w:p>
    <w:p>
      <w:pPr>
        <w:spacing w:line="360" w:lineRule="auto"/>
        <w:jc w:val="center"/>
        <w:rPr>
          <w:rFonts w:eastAsia="黑体"/>
          <w:bCs/>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eastAsia="黑体"/>
          <w:bCs/>
          <w:sz w:val="32"/>
          <w:szCs w:val="32"/>
        </w:rPr>
        <w:t>2021年</w:t>
      </w:r>
      <w:r>
        <w:rPr>
          <w:rFonts w:hint="eastAsia" w:eastAsia="黑体"/>
          <w:bCs/>
          <w:sz w:val="32"/>
          <w:szCs w:val="32"/>
          <w:lang w:val="en-US" w:eastAsia="zh-CN"/>
        </w:rPr>
        <w:t>8</w:t>
      </w:r>
      <w:r>
        <w:rPr>
          <w:rFonts w:eastAsia="黑体"/>
          <w:bCs/>
          <w:sz w:val="32"/>
          <w:szCs w:val="32"/>
        </w:rPr>
        <w:t>月</w:t>
      </w:r>
    </w:p>
    <w:p>
      <w:pPr>
        <w:spacing w:line="360" w:lineRule="auto"/>
        <w:jc w:val="center"/>
        <w:sectPr>
          <w:pgSz w:w="11906" w:h="16838"/>
          <w:pgMar w:top="1440" w:right="1800" w:bottom="1440" w:left="1800" w:header="851" w:footer="992" w:gutter="0"/>
          <w:pgNumType w:fmt="numberInDash"/>
          <w:cols w:space="720" w:num="1"/>
          <w:docGrid w:type="lines" w:linePitch="312" w:charSpace="0"/>
        </w:sectPr>
      </w:pPr>
    </w:p>
    <w:p/>
    <w:p>
      <w:pPr>
        <w:adjustRightInd w:val="0"/>
        <w:snapToGrid w:val="0"/>
        <w:spacing w:line="360" w:lineRule="auto"/>
        <w:jc w:val="center"/>
        <w:rPr>
          <w:rFonts w:hint="eastAsia" w:eastAsia="黑体"/>
          <w:bCs/>
          <w:snapToGrid w:val="0"/>
          <w:spacing w:val="30"/>
          <w:kern w:val="0"/>
          <w:sz w:val="36"/>
          <w:szCs w:val="52"/>
          <w:lang w:eastAsia="zh-CN"/>
        </w:rPr>
      </w:pPr>
      <w:r>
        <w:rPr>
          <w:rFonts w:eastAsia="黑体"/>
          <w:bCs/>
          <w:snapToGrid w:val="0"/>
          <w:spacing w:val="30"/>
          <w:kern w:val="0"/>
          <w:sz w:val="36"/>
          <w:szCs w:val="52"/>
        </w:rPr>
        <w:t>目</w:t>
      </w:r>
      <w:r>
        <w:rPr>
          <w:rFonts w:hint="eastAsia" w:eastAsia="黑体"/>
          <w:bCs/>
          <w:snapToGrid w:val="0"/>
          <w:spacing w:val="30"/>
          <w:kern w:val="0"/>
          <w:sz w:val="36"/>
          <w:szCs w:val="52"/>
        </w:rPr>
        <w:t xml:space="preserve">  </w:t>
      </w:r>
      <w:r>
        <w:rPr>
          <w:rFonts w:hint="eastAsia" w:eastAsia="黑体"/>
          <w:bCs/>
          <w:snapToGrid w:val="0"/>
          <w:spacing w:val="30"/>
          <w:kern w:val="0"/>
          <w:sz w:val="36"/>
          <w:szCs w:val="52"/>
          <w:lang w:eastAsia="zh-CN"/>
        </w:rPr>
        <w:t>录</w:t>
      </w:r>
    </w:p>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r>
        <w:fldChar w:fldCharType="begin"/>
      </w:r>
      <w:r>
        <w:instrText xml:space="preserve"> HYPERLINK \l "_Toc66691184" </w:instrText>
      </w:r>
      <w:r>
        <w:fldChar w:fldCharType="separate"/>
      </w:r>
      <w:r>
        <w:rPr>
          <w:rStyle w:val="22"/>
          <w:rFonts w:ascii="Times New Roman" w:hAnsi="Times New Roman"/>
          <w:sz w:val="24"/>
          <w:szCs w:val="24"/>
        </w:rPr>
        <w:t>1 总  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_Toc66691184 \h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"_Toc66691193" </w:instrText>
      </w:r>
      <w:r>
        <w:fldChar w:fldCharType="separate"/>
      </w:r>
      <w:r>
        <w:rPr>
          <w:rStyle w:val="22"/>
          <w:rFonts w:ascii="Times New Roman" w:hAnsi="Times New Roman"/>
          <w:sz w:val="24"/>
          <w:szCs w:val="24"/>
        </w:rPr>
        <w:t xml:space="preserve">2 </w:t>
      </w:r>
      <w:r>
        <w:rPr>
          <w:rStyle w:val="22"/>
          <w:rFonts w:hint="eastAsia" w:ascii="Times New Roman" w:hAnsi="Times New Roman"/>
          <w:sz w:val="24"/>
          <w:szCs w:val="24"/>
          <w:lang w:eastAsia="zh-CN"/>
        </w:rPr>
        <w:t>功能区</w:t>
      </w:r>
      <w:r>
        <w:rPr>
          <w:rStyle w:val="22"/>
          <w:rFonts w:ascii="Times New Roman" w:hAnsi="Times New Roman"/>
          <w:sz w:val="24"/>
          <w:szCs w:val="24"/>
        </w:rPr>
        <w:t>规划与建设情况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_Toc66691193 \h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"_Toc66691194" </w:instrText>
      </w:r>
      <w:r>
        <w:fldChar w:fldCharType="separate"/>
      </w:r>
      <w:r>
        <w:rPr>
          <w:rStyle w:val="22"/>
          <w:rFonts w:ascii="Times New Roman" w:hAnsi="Times New Roman"/>
          <w:sz w:val="24"/>
          <w:szCs w:val="24"/>
        </w:rPr>
        <w:t>2.1</w:t>
      </w:r>
      <w:r>
        <w:rPr>
          <w:rStyle w:val="22"/>
          <w:rFonts w:hint="eastAsia" w:ascii="Times New Roman" w:hAnsi="Times New Roman"/>
          <w:sz w:val="24"/>
          <w:szCs w:val="24"/>
          <w:lang w:eastAsia="zh-CN"/>
        </w:rPr>
        <w:t>功能</w:t>
      </w:r>
      <w:r>
        <w:rPr>
          <w:rStyle w:val="22"/>
          <w:rFonts w:ascii="Times New Roman" w:hAnsi="Times New Roman"/>
          <w:sz w:val="24"/>
          <w:szCs w:val="24"/>
        </w:rPr>
        <w:t>区规划概述</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_Toc66691194 \h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"_Toc66691195" </w:instrText>
      </w:r>
      <w:r>
        <w:fldChar w:fldCharType="separate"/>
      </w:r>
      <w:r>
        <w:rPr>
          <w:rStyle w:val="22"/>
          <w:rFonts w:ascii="Times New Roman" w:hAnsi="Times New Roman"/>
          <w:sz w:val="24"/>
          <w:szCs w:val="24"/>
        </w:rPr>
        <w:t>2.2</w:t>
      </w:r>
      <w:r>
        <w:rPr>
          <w:rStyle w:val="22"/>
          <w:rFonts w:hint="eastAsia" w:ascii="Times New Roman" w:hAnsi="Times New Roman"/>
          <w:sz w:val="24"/>
          <w:szCs w:val="24"/>
          <w:lang w:eastAsia="zh-CN"/>
        </w:rPr>
        <w:t>功能</w:t>
      </w:r>
      <w:r>
        <w:rPr>
          <w:rStyle w:val="22"/>
          <w:rFonts w:ascii="Times New Roman" w:hAnsi="Times New Roman"/>
          <w:sz w:val="24"/>
          <w:szCs w:val="24"/>
        </w:rPr>
        <w:t>区建设现状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_Toc66691195 \h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"_Toc66691196" </w:instrText>
      </w:r>
      <w:r>
        <w:fldChar w:fldCharType="separate"/>
      </w:r>
      <w:r>
        <w:rPr>
          <w:rStyle w:val="22"/>
          <w:rFonts w:ascii="Times New Roman" w:hAnsi="Times New Roman"/>
          <w:sz w:val="24"/>
          <w:szCs w:val="24"/>
        </w:rPr>
        <w:t>2.3评估范围及相关指标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_Toc66691196 \h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"_Toc66691197" </w:instrText>
      </w:r>
      <w:r>
        <w:fldChar w:fldCharType="separate"/>
      </w:r>
      <w:r>
        <w:rPr>
          <w:rStyle w:val="22"/>
          <w:rFonts w:ascii="Times New Roman" w:hAnsi="Times New Roman"/>
          <w:sz w:val="24"/>
          <w:szCs w:val="24"/>
        </w:rPr>
        <w:t>3 区域水资源开发利用与承载状况分析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_Toc66691197 \h </w:instrText>
      </w:r>
      <w:r>
        <w:rPr>
          <w:rFonts w:ascii="Times New Roman" w:hAnsi="Times New Roman"/>
          <w:sz w:val="24"/>
          <w:szCs w:val="24"/>
        </w:rPr>
        <w:fldChar w:fldCharType="separate"/>
      </w:r>
      <w:r>
        <w:rPr>
          <w:rFonts w:ascii="Times New Roman" w:hAnsi="Times New Roman"/>
          <w:sz w:val="24"/>
          <w:szCs w:val="24"/>
        </w:rPr>
        <w:t>- 4 -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"_Toc66691198" </w:instrText>
      </w:r>
      <w:r>
        <w:fldChar w:fldCharType="separate"/>
      </w:r>
      <w:r>
        <w:rPr>
          <w:rStyle w:val="22"/>
          <w:rFonts w:ascii="Times New Roman" w:hAnsi="Times New Roman"/>
          <w:sz w:val="24"/>
          <w:szCs w:val="24"/>
        </w:rPr>
        <w:t>3.1水资源状况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_Toc66691198 \h </w:instrText>
      </w:r>
      <w:r>
        <w:rPr>
          <w:rFonts w:ascii="Times New Roman" w:hAnsi="Times New Roman"/>
          <w:sz w:val="24"/>
          <w:szCs w:val="24"/>
        </w:rPr>
        <w:fldChar w:fldCharType="separate"/>
      </w:r>
      <w:r>
        <w:rPr>
          <w:rFonts w:ascii="Times New Roman" w:hAnsi="Times New Roman"/>
          <w:sz w:val="24"/>
          <w:szCs w:val="24"/>
        </w:rPr>
        <w:t>- 4 -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"_Toc66691199" </w:instrText>
      </w:r>
      <w:r>
        <w:fldChar w:fldCharType="separate"/>
      </w:r>
      <w:r>
        <w:rPr>
          <w:rStyle w:val="22"/>
          <w:rFonts w:ascii="Times New Roman" w:hAnsi="Times New Roman"/>
          <w:sz w:val="24"/>
          <w:szCs w:val="24"/>
        </w:rPr>
        <w:t>3.2水资源开发利用现状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_Toc66691199 \h </w:instrText>
      </w:r>
      <w:r>
        <w:rPr>
          <w:rFonts w:ascii="Times New Roman" w:hAnsi="Times New Roman"/>
          <w:sz w:val="24"/>
          <w:szCs w:val="24"/>
        </w:rPr>
        <w:fldChar w:fldCharType="separate"/>
      </w:r>
      <w:r>
        <w:rPr>
          <w:rFonts w:ascii="Times New Roman" w:hAnsi="Times New Roman"/>
          <w:sz w:val="24"/>
          <w:szCs w:val="24"/>
        </w:rPr>
        <w:t>- 4 -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"_Toc66691200" </w:instrText>
      </w:r>
      <w:r>
        <w:fldChar w:fldCharType="separate"/>
      </w:r>
      <w:r>
        <w:rPr>
          <w:rStyle w:val="22"/>
          <w:rFonts w:ascii="Times New Roman" w:hAnsi="Times New Roman"/>
          <w:sz w:val="24"/>
          <w:szCs w:val="24"/>
        </w:rPr>
        <w:t>3.3水资源管控指标落实情况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_Toc66691200 \h </w:instrText>
      </w:r>
      <w:r>
        <w:rPr>
          <w:rFonts w:ascii="Times New Roman" w:hAnsi="Times New Roman"/>
          <w:sz w:val="24"/>
          <w:szCs w:val="24"/>
        </w:rPr>
        <w:fldChar w:fldCharType="separate"/>
      </w:r>
      <w:r>
        <w:rPr>
          <w:rFonts w:ascii="Times New Roman" w:hAnsi="Times New Roman"/>
          <w:sz w:val="24"/>
          <w:szCs w:val="24"/>
        </w:rPr>
        <w:t>- 4 -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"_Toc66691201" </w:instrText>
      </w:r>
      <w:r>
        <w:fldChar w:fldCharType="separate"/>
      </w:r>
      <w:r>
        <w:rPr>
          <w:rStyle w:val="22"/>
          <w:rFonts w:ascii="Times New Roman" w:hAnsi="Times New Roman"/>
          <w:sz w:val="24"/>
          <w:szCs w:val="24"/>
        </w:rPr>
        <w:t>3.4水资源承载状况分析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_Toc66691201 \h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"_Toc66691202" </w:instrText>
      </w:r>
      <w:r>
        <w:fldChar w:fldCharType="separate"/>
      </w:r>
      <w:r>
        <w:rPr>
          <w:rStyle w:val="22"/>
          <w:rFonts w:ascii="Times New Roman" w:hAnsi="Times New Roman"/>
          <w:sz w:val="24"/>
          <w:szCs w:val="24"/>
        </w:rPr>
        <w:t>4 水资源条件适应性分析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_Toc66691202 \h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"_Toc66691203" </w:instrText>
      </w:r>
      <w:r>
        <w:fldChar w:fldCharType="separate"/>
      </w:r>
      <w:r>
        <w:rPr>
          <w:rStyle w:val="22"/>
          <w:rFonts w:ascii="Times New Roman" w:hAnsi="Times New Roman"/>
          <w:sz w:val="24"/>
          <w:szCs w:val="24"/>
        </w:rPr>
        <w:t>4.1</w:t>
      </w:r>
      <w:r>
        <w:rPr>
          <w:rStyle w:val="22"/>
          <w:rFonts w:hint="eastAsia" w:ascii="Times New Roman" w:hAnsi="Times New Roman"/>
          <w:sz w:val="24"/>
          <w:szCs w:val="24"/>
          <w:lang w:eastAsia="zh-CN"/>
        </w:rPr>
        <w:t>功能</w:t>
      </w:r>
      <w:r>
        <w:rPr>
          <w:rStyle w:val="22"/>
          <w:rFonts w:ascii="Times New Roman" w:hAnsi="Times New Roman"/>
          <w:sz w:val="24"/>
          <w:szCs w:val="24"/>
        </w:rPr>
        <w:t>区建设与水资源相关的内容识别</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_Toc66691203 \h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"_Toc66691204" </w:instrText>
      </w:r>
      <w:r>
        <w:fldChar w:fldCharType="separate"/>
      </w:r>
      <w:r>
        <w:rPr>
          <w:rStyle w:val="22"/>
          <w:rFonts w:ascii="Times New Roman" w:hAnsi="Times New Roman"/>
          <w:sz w:val="24"/>
          <w:szCs w:val="24"/>
        </w:rPr>
        <w:t>4.2规划相符性与协调性分析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_Toc66691204 \h </w:instrText>
      </w:r>
      <w:r>
        <w:rPr>
          <w:rFonts w:ascii="Times New Roman" w:hAnsi="Times New Roman"/>
          <w:sz w:val="24"/>
          <w:szCs w:val="24"/>
        </w:rPr>
        <w:fldChar w:fldCharType="separate"/>
      </w:r>
      <w:r>
        <w:rPr>
          <w:rFonts w:ascii="Times New Roman" w:hAnsi="Times New Roman"/>
          <w:sz w:val="24"/>
          <w:szCs w:val="24"/>
        </w:rPr>
        <w:t>- 6 -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"_Toc66691205" </w:instrText>
      </w:r>
      <w:r>
        <w:fldChar w:fldCharType="separate"/>
      </w:r>
      <w:r>
        <w:rPr>
          <w:rStyle w:val="22"/>
          <w:rFonts w:ascii="Times New Roman" w:hAnsi="Times New Roman"/>
          <w:sz w:val="24"/>
          <w:szCs w:val="24"/>
        </w:rPr>
        <w:t>4.3分析结论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_Toc66691205 \h </w:instrText>
      </w:r>
      <w:r>
        <w:rPr>
          <w:rFonts w:ascii="Times New Roman" w:hAnsi="Times New Roman"/>
          <w:sz w:val="24"/>
          <w:szCs w:val="24"/>
        </w:rPr>
        <w:fldChar w:fldCharType="separate"/>
      </w:r>
      <w:r>
        <w:rPr>
          <w:rFonts w:ascii="Times New Roman" w:hAnsi="Times New Roman"/>
          <w:sz w:val="24"/>
          <w:szCs w:val="24"/>
        </w:rPr>
        <w:t>- 6 -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"_Toc66691206" </w:instrText>
      </w:r>
      <w:r>
        <w:fldChar w:fldCharType="separate"/>
      </w:r>
      <w:r>
        <w:rPr>
          <w:rStyle w:val="22"/>
          <w:rFonts w:ascii="Times New Roman" w:hAnsi="Times New Roman"/>
          <w:sz w:val="24"/>
          <w:szCs w:val="24"/>
        </w:rPr>
        <w:t>5 需水预测与合理性分析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_Toc66691206 \h </w:instrText>
      </w:r>
      <w:r>
        <w:rPr>
          <w:rFonts w:ascii="Times New Roman" w:hAnsi="Times New Roman"/>
          <w:sz w:val="24"/>
          <w:szCs w:val="24"/>
        </w:rPr>
        <w:fldChar w:fldCharType="separate"/>
      </w:r>
      <w:r>
        <w:rPr>
          <w:rFonts w:ascii="Times New Roman" w:hAnsi="Times New Roman"/>
          <w:sz w:val="24"/>
          <w:szCs w:val="24"/>
        </w:rPr>
        <w:t>- 6 -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"_Toc66691207" </w:instrText>
      </w:r>
      <w:r>
        <w:fldChar w:fldCharType="separate"/>
      </w:r>
      <w:r>
        <w:rPr>
          <w:rStyle w:val="22"/>
          <w:rFonts w:ascii="Times New Roman" w:hAnsi="Times New Roman"/>
          <w:sz w:val="24"/>
          <w:szCs w:val="24"/>
        </w:rPr>
        <w:t>5.1现状用水分析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_Toc66691207 \h </w:instrText>
      </w:r>
      <w:r>
        <w:rPr>
          <w:rFonts w:ascii="Times New Roman" w:hAnsi="Times New Roman"/>
          <w:sz w:val="24"/>
          <w:szCs w:val="24"/>
        </w:rPr>
        <w:fldChar w:fldCharType="separate"/>
      </w:r>
      <w:r>
        <w:rPr>
          <w:rFonts w:ascii="Times New Roman" w:hAnsi="Times New Roman"/>
          <w:sz w:val="24"/>
          <w:szCs w:val="24"/>
        </w:rPr>
        <w:t>- 6 -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"_Toc66691208" </w:instrText>
      </w:r>
      <w:r>
        <w:fldChar w:fldCharType="separate"/>
      </w:r>
      <w:r>
        <w:rPr>
          <w:rStyle w:val="22"/>
          <w:rFonts w:ascii="Times New Roman" w:hAnsi="Times New Roman"/>
          <w:sz w:val="24"/>
          <w:szCs w:val="24"/>
        </w:rPr>
        <w:t>5.2需水预测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_Toc66691208 \h </w:instrText>
      </w:r>
      <w:r>
        <w:rPr>
          <w:rFonts w:ascii="Times New Roman" w:hAnsi="Times New Roman"/>
          <w:sz w:val="24"/>
          <w:szCs w:val="24"/>
        </w:rPr>
        <w:fldChar w:fldCharType="separate"/>
      </w:r>
      <w:r>
        <w:rPr>
          <w:rFonts w:ascii="Times New Roman" w:hAnsi="Times New Roman"/>
          <w:sz w:val="24"/>
          <w:szCs w:val="24"/>
        </w:rPr>
        <w:t>- 7 -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"_Toc66691209" </w:instrText>
      </w:r>
      <w:r>
        <w:fldChar w:fldCharType="separate"/>
      </w:r>
      <w:r>
        <w:rPr>
          <w:rStyle w:val="22"/>
          <w:rFonts w:ascii="Times New Roman" w:hAnsi="Times New Roman"/>
          <w:sz w:val="24"/>
          <w:szCs w:val="24"/>
        </w:rPr>
        <w:t>5.3合理性分析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_Toc66691209 \h </w:instrText>
      </w:r>
      <w:r>
        <w:rPr>
          <w:rFonts w:ascii="Times New Roman" w:hAnsi="Times New Roman"/>
          <w:sz w:val="24"/>
          <w:szCs w:val="24"/>
        </w:rPr>
        <w:fldChar w:fldCharType="separate"/>
      </w:r>
      <w:r>
        <w:rPr>
          <w:rFonts w:ascii="Times New Roman" w:hAnsi="Times New Roman"/>
          <w:sz w:val="24"/>
          <w:szCs w:val="24"/>
        </w:rPr>
        <w:t>- 7 -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"_Toc66691210" </w:instrText>
      </w:r>
      <w:r>
        <w:fldChar w:fldCharType="separate"/>
      </w:r>
      <w:r>
        <w:rPr>
          <w:rStyle w:val="22"/>
          <w:rFonts w:ascii="Times New Roman" w:hAnsi="Times New Roman"/>
          <w:sz w:val="24"/>
          <w:szCs w:val="24"/>
        </w:rPr>
        <w:t>6 水资源配置方案论证</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_Toc66691210 \h </w:instrText>
      </w:r>
      <w:r>
        <w:rPr>
          <w:rFonts w:ascii="Times New Roman" w:hAnsi="Times New Roman"/>
          <w:sz w:val="24"/>
          <w:szCs w:val="24"/>
        </w:rPr>
        <w:fldChar w:fldCharType="separate"/>
      </w:r>
      <w:r>
        <w:rPr>
          <w:rFonts w:ascii="Times New Roman" w:hAnsi="Times New Roman"/>
          <w:sz w:val="24"/>
          <w:szCs w:val="24"/>
        </w:rPr>
        <w:t>- 7 -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"_Toc66691211" </w:instrText>
      </w:r>
      <w:r>
        <w:fldChar w:fldCharType="separate"/>
      </w:r>
      <w:r>
        <w:rPr>
          <w:rStyle w:val="22"/>
          <w:rFonts w:ascii="Times New Roman" w:hAnsi="Times New Roman"/>
          <w:sz w:val="24"/>
          <w:szCs w:val="24"/>
        </w:rPr>
        <w:t>6.1水资源配置原则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_Toc66691211 \h </w:instrText>
      </w:r>
      <w:r>
        <w:rPr>
          <w:rFonts w:ascii="Times New Roman" w:hAnsi="Times New Roman"/>
          <w:sz w:val="24"/>
          <w:szCs w:val="24"/>
        </w:rPr>
        <w:fldChar w:fldCharType="separate"/>
      </w:r>
      <w:r>
        <w:rPr>
          <w:rFonts w:ascii="Times New Roman" w:hAnsi="Times New Roman"/>
          <w:sz w:val="24"/>
          <w:szCs w:val="24"/>
        </w:rPr>
        <w:t>- 7 -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"_Toc66691212" </w:instrText>
      </w:r>
      <w:r>
        <w:fldChar w:fldCharType="separate"/>
      </w:r>
      <w:r>
        <w:rPr>
          <w:rStyle w:val="22"/>
          <w:rFonts w:ascii="Times New Roman" w:hAnsi="Times New Roman"/>
          <w:sz w:val="24"/>
          <w:szCs w:val="24"/>
        </w:rPr>
        <w:t>6.2</w:t>
      </w:r>
      <w:r>
        <w:rPr>
          <w:rStyle w:val="22"/>
          <w:rFonts w:hint="eastAsia" w:ascii="Times New Roman" w:hAnsi="Times New Roman"/>
          <w:sz w:val="24"/>
          <w:szCs w:val="24"/>
          <w:lang w:eastAsia="zh-CN"/>
        </w:rPr>
        <w:t>功能</w:t>
      </w:r>
      <w:r>
        <w:rPr>
          <w:rStyle w:val="22"/>
          <w:rFonts w:ascii="Times New Roman" w:hAnsi="Times New Roman"/>
          <w:sz w:val="24"/>
          <w:szCs w:val="24"/>
        </w:rPr>
        <w:t>区供水水源保障条件分析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_Toc66691212 \h </w:instrText>
      </w:r>
      <w:r>
        <w:rPr>
          <w:rFonts w:ascii="Times New Roman" w:hAnsi="Times New Roman"/>
          <w:sz w:val="24"/>
          <w:szCs w:val="24"/>
        </w:rPr>
        <w:fldChar w:fldCharType="separate"/>
      </w:r>
      <w:r>
        <w:rPr>
          <w:rFonts w:ascii="Times New Roman" w:hAnsi="Times New Roman"/>
          <w:sz w:val="24"/>
          <w:szCs w:val="24"/>
        </w:rPr>
        <w:t>- 8 -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"_Toc66691213" </w:instrText>
      </w:r>
      <w:r>
        <w:fldChar w:fldCharType="separate"/>
      </w:r>
      <w:r>
        <w:rPr>
          <w:rStyle w:val="22"/>
          <w:rFonts w:ascii="Times New Roman" w:hAnsi="Times New Roman"/>
          <w:sz w:val="24"/>
          <w:szCs w:val="24"/>
        </w:rPr>
        <w:t>6.3</w:t>
      </w:r>
      <w:r>
        <w:rPr>
          <w:rStyle w:val="22"/>
          <w:rFonts w:hint="eastAsia" w:ascii="Times New Roman" w:hAnsi="Times New Roman"/>
          <w:sz w:val="24"/>
          <w:szCs w:val="24"/>
          <w:lang w:eastAsia="zh-CN"/>
        </w:rPr>
        <w:t>功能</w:t>
      </w:r>
      <w:r>
        <w:rPr>
          <w:rStyle w:val="22"/>
          <w:rFonts w:ascii="Times New Roman" w:hAnsi="Times New Roman"/>
          <w:sz w:val="24"/>
          <w:szCs w:val="24"/>
        </w:rPr>
        <w:t>区水资源配置方案</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_Toc66691213 \h </w:instrText>
      </w:r>
      <w:r>
        <w:rPr>
          <w:rFonts w:ascii="Times New Roman" w:hAnsi="Times New Roman"/>
          <w:sz w:val="24"/>
          <w:szCs w:val="24"/>
        </w:rPr>
        <w:fldChar w:fldCharType="separate"/>
      </w:r>
      <w:r>
        <w:rPr>
          <w:rFonts w:ascii="Times New Roman" w:hAnsi="Times New Roman"/>
          <w:sz w:val="24"/>
          <w:szCs w:val="24"/>
        </w:rPr>
        <w:t>- 9 -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"_Toc66691214" </w:instrText>
      </w:r>
      <w:r>
        <w:fldChar w:fldCharType="separate"/>
      </w:r>
      <w:r>
        <w:rPr>
          <w:rStyle w:val="22"/>
          <w:rFonts w:ascii="Times New Roman" w:hAnsi="Times New Roman"/>
          <w:sz w:val="24"/>
          <w:szCs w:val="24"/>
        </w:rPr>
        <w:t>7 节水评价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_Toc66691214 \h </w:instrText>
      </w:r>
      <w:r>
        <w:rPr>
          <w:rFonts w:ascii="Times New Roman" w:hAnsi="Times New Roman"/>
          <w:sz w:val="24"/>
          <w:szCs w:val="24"/>
        </w:rPr>
        <w:fldChar w:fldCharType="separate"/>
      </w:r>
      <w:r>
        <w:rPr>
          <w:rFonts w:ascii="Times New Roman" w:hAnsi="Times New Roman"/>
          <w:sz w:val="24"/>
          <w:szCs w:val="24"/>
        </w:rPr>
        <w:t>- 9 -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"_Toc66691215" </w:instrText>
      </w:r>
      <w:r>
        <w:fldChar w:fldCharType="separate"/>
      </w:r>
      <w:r>
        <w:rPr>
          <w:rStyle w:val="22"/>
          <w:rFonts w:ascii="Times New Roman" w:hAnsi="Times New Roman"/>
          <w:sz w:val="24"/>
          <w:szCs w:val="24"/>
        </w:rPr>
        <w:t>7.1现状节水水平评价与节水潜力分析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_Toc66691215 \h </w:instrText>
      </w:r>
      <w:r>
        <w:rPr>
          <w:rFonts w:ascii="Times New Roman" w:hAnsi="Times New Roman"/>
          <w:sz w:val="24"/>
          <w:szCs w:val="24"/>
        </w:rPr>
        <w:fldChar w:fldCharType="separate"/>
      </w:r>
      <w:r>
        <w:rPr>
          <w:rFonts w:ascii="Times New Roman" w:hAnsi="Times New Roman"/>
          <w:sz w:val="24"/>
          <w:szCs w:val="24"/>
        </w:rPr>
        <w:t>- 9 -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"_Toc66691216" </w:instrText>
      </w:r>
      <w:r>
        <w:fldChar w:fldCharType="separate"/>
      </w:r>
      <w:r>
        <w:rPr>
          <w:rStyle w:val="22"/>
          <w:rFonts w:ascii="Times New Roman" w:hAnsi="Times New Roman"/>
          <w:sz w:val="24"/>
          <w:szCs w:val="24"/>
        </w:rPr>
        <w:t>7.2节水目标与指标评价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_Toc66691216 \h </w:instrText>
      </w:r>
      <w:r>
        <w:rPr>
          <w:rFonts w:ascii="Times New Roman" w:hAnsi="Times New Roman"/>
          <w:sz w:val="24"/>
          <w:szCs w:val="24"/>
        </w:rPr>
        <w:fldChar w:fldCharType="separate"/>
      </w:r>
      <w:r>
        <w:rPr>
          <w:rFonts w:ascii="Times New Roman" w:hAnsi="Times New Roman"/>
          <w:sz w:val="24"/>
          <w:szCs w:val="24"/>
        </w:rPr>
        <w:t>- 10 -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"_Toc66691217" </w:instrText>
      </w:r>
      <w:r>
        <w:fldChar w:fldCharType="separate"/>
      </w:r>
      <w:r>
        <w:rPr>
          <w:rStyle w:val="22"/>
          <w:rFonts w:ascii="Times New Roman" w:hAnsi="Times New Roman"/>
          <w:sz w:val="24"/>
          <w:szCs w:val="24"/>
        </w:rPr>
        <w:t>7.3节水符合性评价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_Toc66691217 \h </w:instrText>
      </w:r>
      <w:r>
        <w:rPr>
          <w:rFonts w:ascii="Times New Roman" w:hAnsi="Times New Roman"/>
          <w:sz w:val="24"/>
          <w:szCs w:val="24"/>
        </w:rPr>
        <w:fldChar w:fldCharType="separate"/>
      </w:r>
      <w:r>
        <w:rPr>
          <w:rFonts w:ascii="Times New Roman" w:hAnsi="Times New Roman"/>
          <w:sz w:val="24"/>
          <w:szCs w:val="24"/>
        </w:rPr>
        <w:t>- 10 -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"_Toc66691218" </w:instrText>
      </w:r>
      <w:r>
        <w:fldChar w:fldCharType="separate"/>
      </w:r>
      <w:r>
        <w:rPr>
          <w:rStyle w:val="22"/>
          <w:rFonts w:ascii="Times New Roman" w:hAnsi="Times New Roman"/>
          <w:sz w:val="24"/>
          <w:szCs w:val="24"/>
        </w:rPr>
        <w:t>7.4节水评价结论与建议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_Toc66691218 \h </w:instrText>
      </w:r>
      <w:r>
        <w:rPr>
          <w:rFonts w:ascii="Times New Roman" w:hAnsi="Times New Roman"/>
          <w:sz w:val="24"/>
          <w:szCs w:val="24"/>
        </w:rPr>
        <w:fldChar w:fldCharType="separate"/>
      </w:r>
      <w:r>
        <w:rPr>
          <w:rFonts w:ascii="Times New Roman" w:hAnsi="Times New Roman"/>
          <w:sz w:val="24"/>
          <w:szCs w:val="24"/>
        </w:rPr>
        <w:t>- 11 -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"_Toc66691219" </w:instrText>
      </w:r>
      <w:r>
        <w:fldChar w:fldCharType="separate"/>
      </w:r>
      <w:r>
        <w:rPr>
          <w:rStyle w:val="22"/>
          <w:rFonts w:ascii="Times New Roman" w:hAnsi="Times New Roman"/>
          <w:sz w:val="24"/>
          <w:szCs w:val="24"/>
        </w:rPr>
        <w:t>8 取退水影响分析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_Toc66691219 \h </w:instrText>
      </w:r>
      <w:r>
        <w:rPr>
          <w:rFonts w:ascii="Times New Roman" w:hAnsi="Times New Roman"/>
          <w:sz w:val="24"/>
          <w:szCs w:val="24"/>
        </w:rPr>
        <w:fldChar w:fldCharType="separate"/>
      </w:r>
      <w:r>
        <w:rPr>
          <w:rFonts w:ascii="Times New Roman" w:hAnsi="Times New Roman"/>
          <w:sz w:val="24"/>
          <w:szCs w:val="24"/>
        </w:rPr>
        <w:t>- 11 -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"_Toc66691220" </w:instrText>
      </w:r>
      <w:r>
        <w:fldChar w:fldCharType="separate"/>
      </w:r>
      <w:r>
        <w:rPr>
          <w:rStyle w:val="22"/>
          <w:rFonts w:ascii="Times New Roman" w:hAnsi="Times New Roman"/>
          <w:sz w:val="24"/>
          <w:szCs w:val="24"/>
        </w:rPr>
        <w:t>8.1取水影响</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_Toc66691220 \h </w:instrText>
      </w:r>
      <w:r>
        <w:rPr>
          <w:rFonts w:ascii="Times New Roman" w:hAnsi="Times New Roman"/>
          <w:sz w:val="24"/>
          <w:szCs w:val="24"/>
        </w:rPr>
        <w:fldChar w:fldCharType="separate"/>
      </w:r>
      <w:r>
        <w:rPr>
          <w:rFonts w:ascii="Times New Roman" w:hAnsi="Times New Roman"/>
          <w:sz w:val="24"/>
          <w:szCs w:val="24"/>
        </w:rPr>
        <w:t>- 11 -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"_Toc66691221" </w:instrText>
      </w:r>
      <w:r>
        <w:fldChar w:fldCharType="separate"/>
      </w:r>
      <w:r>
        <w:rPr>
          <w:rStyle w:val="22"/>
          <w:rFonts w:ascii="Times New Roman" w:hAnsi="Times New Roman"/>
          <w:sz w:val="24"/>
          <w:szCs w:val="24"/>
        </w:rPr>
        <w:t>8.2退水影响</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_Toc66691221 \h </w:instrText>
      </w:r>
      <w:r>
        <w:rPr>
          <w:rFonts w:ascii="Times New Roman" w:hAnsi="Times New Roman"/>
          <w:sz w:val="24"/>
          <w:szCs w:val="24"/>
        </w:rPr>
        <w:fldChar w:fldCharType="separate"/>
      </w:r>
      <w:r>
        <w:rPr>
          <w:rFonts w:ascii="Times New Roman" w:hAnsi="Times New Roman"/>
          <w:sz w:val="24"/>
          <w:szCs w:val="24"/>
        </w:rPr>
        <w:t>- 12 -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"_Toc66691222" </w:instrText>
      </w:r>
      <w:r>
        <w:fldChar w:fldCharType="separate"/>
      </w:r>
      <w:r>
        <w:rPr>
          <w:rStyle w:val="22"/>
          <w:rFonts w:ascii="Times New Roman" w:hAnsi="Times New Roman"/>
          <w:sz w:val="24"/>
          <w:szCs w:val="24"/>
        </w:rPr>
        <w:t>9 水资源节约、保护及管理措施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_Toc66691222 \h </w:instrText>
      </w:r>
      <w:r>
        <w:rPr>
          <w:rFonts w:ascii="Times New Roman" w:hAnsi="Times New Roman"/>
          <w:sz w:val="24"/>
          <w:szCs w:val="24"/>
        </w:rPr>
        <w:fldChar w:fldCharType="separate"/>
      </w:r>
      <w:r>
        <w:rPr>
          <w:rFonts w:ascii="Times New Roman" w:hAnsi="Times New Roman"/>
          <w:sz w:val="24"/>
          <w:szCs w:val="24"/>
        </w:rPr>
        <w:t>- 12 -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"_Toc66691223" </w:instrText>
      </w:r>
      <w:r>
        <w:fldChar w:fldCharType="separate"/>
      </w:r>
      <w:r>
        <w:rPr>
          <w:rStyle w:val="22"/>
          <w:rFonts w:ascii="Times New Roman" w:hAnsi="Times New Roman"/>
          <w:sz w:val="24"/>
          <w:szCs w:val="24"/>
        </w:rPr>
        <w:t>9.1节水措施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_Toc66691223 \h </w:instrText>
      </w:r>
      <w:r>
        <w:rPr>
          <w:rFonts w:ascii="Times New Roman" w:hAnsi="Times New Roman"/>
          <w:sz w:val="24"/>
          <w:szCs w:val="24"/>
        </w:rPr>
        <w:fldChar w:fldCharType="separate"/>
      </w:r>
      <w:r>
        <w:rPr>
          <w:rFonts w:ascii="Times New Roman" w:hAnsi="Times New Roman"/>
          <w:sz w:val="24"/>
          <w:szCs w:val="24"/>
        </w:rPr>
        <w:t>- 12 -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"_Toc66691224" </w:instrText>
      </w:r>
      <w:r>
        <w:fldChar w:fldCharType="separate"/>
      </w:r>
      <w:r>
        <w:rPr>
          <w:rStyle w:val="22"/>
          <w:rFonts w:ascii="Times New Roman" w:hAnsi="Times New Roman"/>
          <w:sz w:val="24"/>
          <w:szCs w:val="24"/>
        </w:rPr>
        <w:t>9.2水资源保护措施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_Toc66691224 \h </w:instrText>
      </w:r>
      <w:r>
        <w:rPr>
          <w:rFonts w:ascii="Times New Roman" w:hAnsi="Times New Roman"/>
          <w:sz w:val="24"/>
          <w:szCs w:val="24"/>
        </w:rPr>
        <w:fldChar w:fldCharType="separate"/>
      </w:r>
      <w:r>
        <w:rPr>
          <w:rFonts w:ascii="Times New Roman" w:hAnsi="Times New Roman"/>
          <w:sz w:val="24"/>
          <w:szCs w:val="24"/>
        </w:rPr>
        <w:t>- 12 -</w:t>
      </w:r>
      <w:r>
        <w:rPr>
          <w:rFonts w:ascii="Times New Roman" w:hAnsi="Times New Roman"/>
          <w:sz w:val="24"/>
          <w:szCs w:val="24"/>
        </w:rPr>
        <w:fldChar w:fldCharType="end"/>
      </w:r>
      <w:r>
        <w:rPr>
          <w:rFonts w:ascii="Times New Roman" w:hAnsi="Times New Roman"/>
          <w:sz w:val="24"/>
          <w:szCs w:val="24"/>
        </w:rPr>
        <w:fldChar w:fldCharType="end"/>
      </w:r>
    </w:p>
    <w:p>
      <w:pPr>
        <w:pStyle w:val="19"/>
        <w:tabs>
          <w:tab w:val="right" w:leader="dot" w:pos="8296"/>
        </w:tabs>
        <w:adjustRightInd w:val="0"/>
        <w:snapToGrid w:val="0"/>
        <w:spacing w:line="360" w:lineRule="auto"/>
        <w:rPr>
          <w:rFonts w:ascii="Times New Roman" w:hAnsi="Times New Roman" w:eastAsia="宋体"/>
          <w:smallCaps w:val="0"/>
          <w:sz w:val="24"/>
          <w:szCs w:val="24"/>
        </w:rPr>
      </w:pPr>
      <w:r>
        <w:fldChar w:fldCharType="begin"/>
      </w:r>
      <w:r>
        <w:instrText xml:space="preserve"> HYPERLINK \l "_Toc66691225" </w:instrText>
      </w:r>
      <w:r>
        <w:fldChar w:fldCharType="separate"/>
      </w:r>
      <w:r>
        <w:rPr>
          <w:rStyle w:val="22"/>
          <w:rFonts w:ascii="Times New Roman" w:hAnsi="Times New Roman"/>
          <w:sz w:val="24"/>
          <w:szCs w:val="24"/>
        </w:rPr>
        <w:t>9.3水资源管理措施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_Toc66691225 \h </w:instrText>
      </w:r>
      <w:r>
        <w:rPr>
          <w:rFonts w:ascii="Times New Roman" w:hAnsi="Times New Roman"/>
          <w:sz w:val="24"/>
          <w:szCs w:val="24"/>
        </w:rPr>
        <w:fldChar w:fldCharType="separate"/>
      </w:r>
      <w:r>
        <w:rPr>
          <w:rFonts w:ascii="Times New Roman" w:hAnsi="Times New Roman"/>
          <w:sz w:val="24"/>
          <w:szCs w:val="24"/>
        </w:rPr>
        <w:t>- 13 -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"_Toc66691226" </w:instrText>
      </w:r>
      <w:r>
        <w:fldChar w:fldCharType="separate"/>
      </w:r>
      <w:r>
        <w:rPr>
          <w:rStyle w:val="22"/>
          <w:rFonts w:ascii="Times New Roman" w:hAnsi="Times New Roman"/>
          <w:sz w:val="24"/>
          <w:szCs w:val="24"/>
        </w:rPr>
        <w:t>10 结论与建议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_Toc66691226 \h </w:instrText>
      </w:r>
      <w:r>
        <w:rPr>
          <w:rFonts w:ascii="Times New Roman" w:hAnsi="Times New Roman"/>
          <w:sz w:val="24"/>
          <w:szCs w:val="24"/>
        </w:rPr>
        <w:fldChar w:fldCharType="separate"/>
      </w:r>
      <w:r>
        <w:rPr>
          <w:rFonts w:ascii="Times New Roman" w:hAnsi="Times New Roman"/>
          <w:sz w:val="24"/>
          <w:szCs w:val="24"/>
        </w:rPr>
        <w:t>- 13 -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Style w:val="22"/>
          <w:rFonts w:ascii="Times New Roman" w:hAnsi="Times New Roman"/>
          <w:sz w:val="24"/>
          <w:szCs w:val="24"/>
        </w:rPr>
      </w:pPr>
    </w:p>
    <w:p>
      <w:pPr>
        <w:pStyle w:val="16"/>
        <w:tabs>
          <w:tab w:val="right" w:leader="dot" w:pos="8296"/>
        </w:tabs>
        <w:adjustRightInd w:val="0"/>
        <w:snapToGrid w:val="0"/>
        <w:spacing w:before="0" w:after="0" w:line="360" w:lineRule="auto"/>
        <w:rPr>
          <w:rStyle w:val="22"/>
          <w:rFonts w:ascii="Times New Roman" w:hAnsi="Times New Roman"/>
          <w:sz w:val="24"/>
          <w:szCs w:val="24"/>
          <w:u w:val="none"/>
        </w:rPr>
      </w:pPr>
      <w:r>
        <w:fldChar w:fldCharType="begin"/>
      </w:r>
      <w:r>
        <w:instrText xml:space="preserve"> HYPERLINK \l "_Toc66691230" </w:instrText>
      </w:r>
      <w:r>
        <w:fldChar w:fldCharType="separate"/>
      </w:r>
      <w:r>
        <w:rPr>
          <w:rStyle w:val="22"/>
          <w:rFonts w:ascii="Times New Roman" w:hAnsi="Times New Roman"/>
          <w:sz w:val="24"/>
          <w:szCs w:val="24"/>
          <w:u w:val="none"/>
        </w:rPr>
        <w:t>附录A</w:t>
      </w:r>
      <w:r>
        <w:rPr>
          <w:rFonts w:ascii="Times New Roman" w:hAnsi="Times New Roman"/>
          <w:sz w:val="24"/>
          <w:szCs w:val="24"/>
          <w:u w:val="none"/>
        </w:rPr>
        <w:fldChar w:fldCharType="end"/>
      </w:r>
      <w:r>
        <w:rPr>
          <w:rStyle w:val="22"/>
          <w:rFonts w:ascii="Times New Roman" w:hAnsi="Times New Roman"/>
          <w:sz w:val="24"/>
          <w:szCs w:val="24"/>
          <w:u w:val="none"/>
        </w:rPr>
        <w:t xml:space="preserve">  </w:t>
      </w:r>
      <w:r>
        <w:fldChar w:fldCharType="begin"/>
      </w:r>
      <w:r>
        <w:instrText xml:space="preserve"> HYPERLINK \l "_Toc66691231" </w:instrText>
      </w:r>
      <w:r>
        <w:fldChar w:fldCharType="separate"/>
      </w:r>
      <w:r>
        <w:rPr>
          <w:rStyle w:val="22"/>
          <w:rFonts w:ascii="Times New Roman" w:hAnsi="Times New Roman"/>
          <w:sz w:val="24"/>
          <w:szCs w:val="24"/>
          <w:u w:val="none"/>
        </w:rPr>
        <w:t>水资源论证区域评估报告编写目录</w:t>
      </w:r>
      <w:r>
        <w:rPr>
          <w:rStyle w:val="22"/>
          <w:rFonts w:ascii="Times New Roman" w:hAnsi="Times New Roman"/>
          <w:sz w:val="24"/>
          <w:szCs w:val="24"/>
          <w:u w:val="none"/>
        </w:rPr>
        <w:tab/>
      </w:r>
      <w:r>
        <w:rPr>
          <w:rFonts w:ascii="Times New Roman" w:hAnsi="Times New Roman"/>
          <w:sz w:val="24"/>
          <w:szCs w:val="24"/>
          <w:u w:val="none"/>
        </w:rPr>
        <w:fldChar w:fldCharType="begin"/>
      </w:r>
      <w:r>
        <w:rPr>
          <w:rStyle w:val="22"/>
          <w:rFonts w:ascii="Times New Roman" w:hAnsi="Times New Roman"/>
          <w:sz w:val="24"/>
          <w:szCs w:val="24"/>
          <w:u w:val="none"/>
        </w:rPr>
        <w:instrText xml:space="preserve"> PAGEREF _Toc66691231 \h </w:instrText>
      </w:r>
      <w:r>
        <w:rPr>
          <w:rFonts w:ascii="Times New Roman" w:hAnsi="Times New Roman"/>
          <w:sz w:val="24"/>
          <w:szCs w:val="24"/>
          <w:u w:val="none"/>
        </w:rPr>
        <w:fldChar w:fldCharType="separate"/>
      </w:r>
      <w:r>
        <w:rPr>
          <w:rStyle w:val="22"/>
          <w:rFonts w:ascii="Times New Roman" w:hAnsi="Times New Roman"/>
          <w:sz w:val="24"/>
          <w:szCs w:val="24"/>
          <w:u w:val="none"/>
        </w:rPr>
        <w:t>- 14 -</w:t>
      </w:r>
      <w:r>
        <w:rPr>
          <w:rFonts w:ascii="Times New Roman" w:hAnsi="Times New Roman"/>
          <w:sz w:val="24"/>
          <w:szCs w:val="24"/>
          <w:u w:val="none"/>
        </w:rPr>
        <w:fldChar w:fldCharType="end"/>
      </w:r>
      <w:r>
        <w:rPr>
          <w:rFonts w:ascii="Times New Roman" w:hAnsi="Times New Roman"/>
          <w:sz w:val="24"/>
          <w:szCs w:val="24"/>
          <w:u w:val="none"/>
        </w:rPr>
        <w:fldChar w:fldCharType="end"/>
      </w:r>
    </w:p>
    <w:p>
      <w:pPr>
        <w:pStyle w:val="16"/>
        <w:tabs>
          <w:tab w:val="right" w:leader="dot" w:pos="8296"/>
        </w:tabs>
        <w:adjustRightInd w:val="0"/>
        <w:snapToGrid w:val="0"/>
        <w:spacing w:before="0" w:after="0" w:line="360" w:lineRule="auto"/>
        <w:rPr>
          <w:rStyle w:val="22"/>
          <w:rFonts w:ascii="Times New Roman" w:hAnsi="Times New Roman"/>
          <w:sz w:val="24"/>
          <w:szCs w:val="24"/>
          <w:u w:val="none"/>
        </w:rPr>
      </w:pPr>
      <w:r>
        <w:fldChar w:fldCharType="begin"/>
      </w:r>
      <w:r>
        <w:instrText xml:space="preserve"> HYPERLINK \l "_Toc66691232" </w:instrText>
      </w:r>
      <w:r>
        <w:fldChar w:fldCharType="separate"/>
      </w:r>
      <w:r>
        <w:rPr>
          <w:rStyle w:val="22"/>
          <w:rFonts w:ascii="Times New Roman" w:hAnsi="Times New Roman"/>
          <w:sz w:val="24"/>
          <w:szCs w:val="24"/>
          <w:u w:val="none"/>
        </w:rPr>
        <w:t>附录B</w:t>
      </w:r>
      <w:r>
        <w:rPr>
          <w:rFonts w:ascii="Times New Roman" w:hAnsi="Times New Roman"/>
          <w:sz w:val="24"/>
          <w:szCs w:val="24"/>
          <w:u w:val="none"/>
        </w:rPr>
        <w:fldChar w:fldCharType="end"/>
      </w:r>
      <w:r>
        <w:rPr>
          <w:rStyle w:val="22"/>
          <w:rFonts w:ascii="Times New Roman" w:hAnsi="Times New Roman"/>
          <w:sz w:val="24"/>
          <w:szCs w:val="24"/>
          <w:u w:val="none"/>
        </w:rPr>
        <w:t xml:space="preserve">  </w:t>
      </w:r>
      <w:r>
        <w:fldChar w:fldCharType="begin"/>
      </w:r>
      <w:r>
        <w:instrText xml:space="preserve"> HYPERLINK \l "_Toc66691233" </w:instrText>
      </w:r>
      <w:r>
        <w:fldChar w:fldCharType="separate"/>
      </w:r>
      <w:r>
        <w:rPr>
          <w:rStyle w:val="22"/>
          <w:rFonts w:ascii="Times New Roman" w:hAnsi="Times New Roman"/>
          <w:sz w:val="24"/>
          <w:szCs w:val="24"/>
          <w:u w:val="none"/>
        </w:rPr>
        <w:t>水资源论证区域评估报告书基本情况表（样表）</w:t>
      </w:r>
      <w:r>
        <w:rPr>
          <w:rStyle w:val="22"/>
          <w:rFonts w:ascii="Times New Roman" w:hAnsi="Times New Roman"/>
          <w:sz w:val="24"/>
          <w:szCs w:val="24"/>
          <w:u w:val="none"/>
        </w:rPr>
        <w:tab/>
      </w:r>
      <w:r>
        <w:rPr>
          <w:rFonts w:ascii="Times New Roman" w:hAnsi="Times New Roman"/>
          <w:sz w:val="24"/>
          <w:szCs w:val="24"/>
          <w:u w:val="none"/>
        </w:rPr>
        <w:fldChar w:fldCharType="begin"/>
      </w:r>
      <w:r>
        <w:rPr>
          <w:rStyle w:val="22"/>
          <w:rFonts w:ascii="Times New Roman" w:hAnsi="Times New Roman"/>
          <w:sz w:val="24"/>
          <w:szCs w:val="24"/>
          <w:u w:val="none"/>
        </w:rPr>
        <w:instrText xml:space="preserve"> PAGEREF _Toc66691233 \h </w:instrText>
      </w:r>
      <w:r>
        <w:rPr>
          <w:rFonts w:ascii="Times New Roman" w:hAnsi="Times New Roman"/>
          <w:sz w:val="24"/>
          <w:szCs w:val="24"/>
          <w:u w:val="none"/>
        </w:rPr>
        <w:fldChar w:fldCharType="separate"/>
      </w:r>
      <w:r>
        <w:rPr>
          <w:rStyle w:val="22"/>
          <w:rFonts w:ascii="Times New Roman" w:hAnsi="Times New Roman"/>
          <w:sz w:val="24"/>
          <w:szCs w:val="24"/>
          <w:u w:val="none"/>
        </w:rPr>
        <w:t>- 16 -</w:t>
      </w:r>
      <w:r>
        <w:rPr>
          <w:rFonts w:ascii="Times New Roman" w:hAnsi="Times New Roman"/>
          <w:sz w:val="24"/>
          <w:szCs w:val="24"/>
          <w:u w:val="none"/>
        </w:rPr>
        <w:fldChar w:fldCharType="end"/>
      </w:r>
      <w:r>
        <w:rPr>
          <w:rFonts w:ascii="Times New Roman" w:hAnsi="Times New Roman"/>
          <w:sz w:val="24"/>
          <w:szCs w:val="24"/>
          <w:u w:val="none"/>
        </w:rPr>
        <w:fldChar w:fldCharType="end"/>
      </w:r>
    </w:p>
    <w:p>
      <w:pPr>
        <w:pStyle w:val="16"/>
        <w:tabs>
          <w:tab w:val="right" w:leader="dot" w:pos="8296"/>
        </w:tabs>
        <w:adjustRightInd w:val="0"/>
        <w:snapToGrid w:val="0"/>
        <w:spacing w:before="0" w:after="0" w:line="360" w:lineRule="auto"/>
        <w:rPr>
          <w:rStyle w:val="22"/>
          <w:rFonts w:ascii="Times New Roman" w:hAnsi="Times New Roman"/>
          <w:sz w:val="24"/>
          <w:szCs w:val="24"/>
          <w:u w:val="none"/>
        </w:rPr>
      </w:pPr>
      <w:r>
        <w:fldChar w:fldCharType="begin"/>
      </w:r>
      <w:r>
        <w:instrText xml:space="preserve"> HYPERLINK \l "_Toc66691234" </w:instrText>
      </w:r>
      <w:r>
        <w:fldChar w:fldCharType="separate"/>
      </w:r>
      <w:r>
        <w:rPr>
          <w:rStyle w:val="22"/>
          <w:rFonts w:ascii="Times New Roman" w:hAnsi="Times New Roman"/>
          <w:sz w:val="24"/>
          <w:szCs w:val="24"/>
          <w:u w:val="none"/>
        </w:rPr>
        <w:t>附录C</w:t>
      </w:r>
      <w:r>
        <w:rPr>
          <w:rFonts w:ascii="Times New Roman" w:hAnsi="Times New Roman"/>
          <w:sz w:val="24"/>
          <w:szCs w:val="24"/>
          <w:u w:val="none"/>
        </w:rPr>
        <w:fldChar w:fldCharType="end"/>
      </w:r>
      <w:r>
        <w:rPr>
          <w:rStyle w:val="22"/>
          <w:rFonts w:ascii="Times New Roman" w:hAnsi="Times New Roman"/>
          <w:sz w:val="24"/>
          <w:szCs w:val="24"/>
          <w:u w:val="none"/>
        </w:rPr>
        <w:t xml:space="preserve"> </w:t>
      </w:r>
      <w:r>
        <w:rPr>
          <w:rStyle w:val="22"/>
          <w:rFonts w:ascii="Times New Roman" w:hAnsi="Times New Roman"/>
          <w:color w:val="auto"/>
          <w:sz w:val="24"/>
          <w:szCs w:val="24"/>
          <w:u w:val="none"/>
        </w:rPr>
        <w:t xml:space="preserve"> </w:t>
      </w:r>
      <w:r>
        <w:rPr>
          <w:rStyle w:val="22"/>
          <w:rFonts w:hint="eastAsia" w:ascii="Times New Roman" w:hAnsi="Times New Roman"/>
          <w:color w:val="auto"/>
          <w:sz w:val="24"/>
          <w:szCs w:val="24"/>
          <w:u w:val="none"/>
        </w:rPr>
        <w:t>XX</w:t>
      </w:r>
      <w:r>
        <w:rPr>
          <w:rStyle w:val="22"/>
          <w:rFonts w:hint="eastAsia" w:ascii="Times New Roman" w:hAnsi="Times New Roman"/>
          <w:color w:val="auto"/>
          <w:sz w:val="24"/>
          <w:szCs w:val="24"/>
          <w:u w:val="none"/>
          <w:lang w:eastAsia="zh-CN"/>
        </w:rPr>
        <w:t>功能</w:t>
      </w:r>
      <w:r>
        <w:rPr>
          <w:rStyle w:val="22"/>
          <w:rFonts w:hint="eastAsia" w:ascii="Times New Roman" w:hAnsi="Times New Roman"/>
          <w:color w:val="auto"/>
          <w:sz w:val="24"/>
          <w:szCs w:val="24"/>
          <w:u w:val="none"/>
        </w:rPr>
        <w:t>区水资源管控措施清单</w:t>
      </w:r>
      <w:r>
        <w:fldChar w:fldCharType="begin"/>
      </w:r>
      <w:r>
        <w:instrText xml:space="preserve"> HYPERLINK \l "_Toc66691235" </w:instrText>
      </w:r>
      <w:r>
        <w:fldChar w:fldCharType="separate"/>
      </w:r>
      <w:r>
        <w:rPr>
          <w:rStyle w:val="22"/>
          <w:rFonts w:ascii="Times New Roman" w:hAnsi="Times New Roman"/>
          <w:sz w:val="24"/>
          <w:szCs w:val="24"/>
          <w:u w:val="none"/>
        </w:rPr>
        <w:tab/>
      </w:r>
      <w:r>
        <w:rPr>
          <w:rFonts w:ascii="Times New Roman" w:hAnsi="Times New Roman"/>
          <w:sz w:val="24"/>
          <w:szCs w:val="24"/>
          <w:u w:val="none"/>
        </w:rPr>
        <w:fldChar w:fldCharType="begin"/>
      </w:r>
      <w:r>
        <w:rPr>
          <w:rStyle w:val="22"/>
          <w:rFonts w:ascii="Times New Roman" w:hAnsi="Times New Roman"/>
          <w:sz w:val="24"/>
          <w:szCs w:val="24"/>
          <w:u w:val="none"/>
        </w:rPr>
        <w:instrText xml:space="preserve"> PAGEREF _Toc66691235 \h </w:instrText>
      </w:r>
      <w:r>
        <w:rPr>
          <w:rFonts w:ascii="Times New Roman" w:hAnsi="Times New Roman"/>
          <w:sz w:val="24"/>
          <w:szCs w:val="24"/>
          <w:u w:val="none"/>
        </w:rPr>
        <w:fldChar w:fldCharType="separate"/>
      </w:r>
      <w:r>
        <w:rPr>
          <w:rStyle w:val="22"/>
          <w:rFonts w:ascii="Times New Roman" w:hAnsi="Times New Roman"/>
          <w:sz w:val="24"/>
          <w:szCs w:val="24"/>
          <w:u w:val="none"/>
        </w:rPr>
        <w:t>- 17 -</w:t>
      </w:r>
      <w:r>
        <w:rPr>
          <w:rFonts w:ascii="Times New Roman" w:hAnsi="Times New Roman"/>
          <w:sz w:val="24"/>
          <w:szCs w:val="24"/>
          <w:u w:val="none"/>
        </w:rPr>
        <w:fldChar w:fldCharType="end"/>
      </w:r>
      <w:r>
        <w:rPr>
          <w:rFonts w:ascii="Times New Roman" w:hAnsi="Times New Roman"/>
          <w:sz w:val="24"/>
          <w:szCs w:val="24"/>
          <w:u w:val="none"/>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"_Toc66691236" </w:instrText>
      </w:r>
      <w:r>
        <w:fldChar w:fldCharType="separate"/>
      </w:r>
      <w:r>
        <w:rPr>
          <w:rStyle w:val="22"/>
          <w:rFonts w:ascii="Times New Roman" w:hAnsi="Times New Roman"/>
          <w:sz w:val="24"/>
          <w:szCs w:val="24"/>
        </w:rPr>
        <w:t>附录D</w:t>
      </w:r>
      <w:r>
        <w:rPr>
          <w:rFonts w:ascii="Times New Roman" w:hAnsi="Times New Roman"/>
          <w:sz w:val="24"/>
          <w:szCs w:val="24"/>
        </w:rPr>
        <w:fldChar w:fldCharType="end"/>
      </w:r>
      <w:r>
        <w:rPr>
          <w:rStyle w:val="22"/>
          <w:rFonts w:ascii="Times New Roman" w:hAnsi="Times New Roman"/>
          <w:sz w:val="24"/>
          <w:szCs w:val="24"/>
          <w:u w:val="none"/>
        </w:rPr>
        <w:t xml:space="preserve">  </w:t>
      </w:r>
      <w:r>
        <w:fldChar w:fldCharType="begin"/>
      </w:r>
      <w:r>
        <w:instrText xml:space="preserve"> HYPERLINK \l "_Toc66691237" </w:instrText>
      </w:r>
      <w:r>
        <w:fldChar w:fldCharType="separate"/>
      </w:r>
      <w:r>
        <w:rPr>
          <w:rStyle w:val="22"/>
          <w:rFonts w:ascii="Times New Roman" w:hAnsi="Times New Roman"/>
          <w:sz w:val="24"/>
          <w:szCs w:val="24"/>
          <w:u w:val="none" w:color="auto"/>
          <w:rPrChange w:id="0" w:author="赵杰" w:date="2021-08-24T11:41:00Z">
            <w:rPr>
              <w:rStyle w:val="22"/>
              <w:rFonts w:ascii="Times New Roman" w:hAnsi="Times New Roman"/>
              <w:sz w:val="24"/>
              <w:szCs w:val="24"/>
            </w:rPr>
          </w:rPrChange>
        </w:rPr>
        <w:t>节水评价登记表</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_Toc66691237 \h </w:instrText>
      </w:r>
      <w:r>
        <w:rPr>
          <w:rFonts w:ascii="Times New Roman" w:hAnsi="Times New Roman"/>
          <w:sz w:val="24"/>
          <w:szCs w:val="24"/>
        </w:rPr>
        <w:fldChar w:fldCharType="separate"/>
      </w:r>
      <w:r>
        <w:rPr>
          <w:rFonts w:ascii="Times New Roman" w:hAnsi="Times New Roman"/>
          <w:sz w:val="24"/>
          <w:szCs w:val="24"/>
        </w:rPr>
        <w:t>- 18 -</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296"/>
        </w:tabs>
        <w:adjustRightInd w:val="0"/>
        <w:snapToGrid w:val="0"/>
        <w:spacing w:before="0" w:after="0" w:line="360" w:lineRule="auto"/>
        <w:rPr>
          <w:rFonts w:ascii="Times New Roman" w:hAnsi="Times New Roman" w:eastAsia="宋体"/>
          <w:b w:val="0"/>
          <w:bCs w:val="0"/>
          <w:caps w:val="0"/>
          <w:sz w:val="24"/>
          <w:szCs w:val="24"/>
        </w:rPr>
      </w:pPr>
      <w:r>
        <w:fldChar w:fldCharType="begin"/>
      </w:r>
      <w:r>
        <w:instrText xml:space="preserve"> HYPERLINK \l "_Toc66691238" </w:instrText>
      </w:r>
      <w:r>
        <w:fldChar w:fldCharType="separate"/>
      </w:r>
      <w:r>
        <w:rPr>
          <w:rStyle w:val="22"/>
          <w:rFonts w:ascii="Times New Roman" w:hAnsi="Times New Roman"/>
          <w:sz w:val="24"/>
          <w:szCs w:val="24"/>
        </w:rPr>
        <w:t>附录E</w:t>
      </w:r>
      <w:r>
        <w:rPr>
          <w:rFonts w:ascii="Times New Roman" w:hAnsi="Times New Roman"/>
          <w:sz w:val="24"/>
          <w:szCs w:val="24"/>
        </w:rPr>
        <w:fldChar w:fldCharType="end"/>
      </w:r>
      <w:r>
        <w:rPr>
          <w:rStyle w:val="22"/>
          <w:rFonts w:ascii="Times New Roman" w:hAnsi="Times New Roman"/>
          <w:sz w:val="24"/>
          <w:szCs w:val="24"/>
          <w:u w:val="none"/>
        </w:rPr>
        <w:t xml:space="preserve">  </w:t>
      </w:r>
      <w:r>
        <w:fldChar w:fldCharType="begin"/>
      </w:r>
      <w:r>
        <w:instrText xml:space="preserve"> HYPERLINK \l "_Toc66691239" </w:instrText>
      </w:r>
      <w:r>
        <w:fldChar w:fldCharType="separate"/>
      </w:r>
      <w:r>
        <w:rPr>
          <w:rStyle w:val="22"/>
          <w:rFonts w:ascii="Times New Roman" w:hAnsi="Times New Roman"/>
          <w:sz w:val="24"/>
          <w:szCs w:val="24"/>
        </w:rPr>
        <w:t>附图及附件目录</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_Toc66691239 \h </w:instrText>
      </w:r>
      <w:r>
        <w:rPr>
          <w:rFonts w:ascii="Times New Roman" w:hAnsi="Times New Roman"/>
          <w:sz w:val="24"/>
          <w:szCs w:val="24"/>
        </w:rPr>
        <w:fldChar w:fldCharType="separate"/>
      </w:r>
      <w:r>
        <w:rPr>
          <w:rFonts w:ascii="Times New Roman" w:hAnsi="Times New Roman"/>
          <w:sz w:val="24"/>
          <w:szCs w:val="24"/>
        </w:rPr>
        <w:t>- 20 -</w:t>
      </w:r>
      <w:r>
        <w:rPr>
          <w:rFonts w:ascii="Times New Roman" w:hAnsi="Times New Roman"/>
          <w:sz w:val="24"/>
          <w:szCs w:val="24"/>
        </w:rPr>
        <w:fldChar w:fldCharType="end"/>
      </w:r>
      <w:r>
        <w:rPr>
          <w:rFonts w:ascii="Times New Roman" w:hAnsi="Times New Roman"/>
          <w:sz w:val="24"/>
          <w:szCs w:val="24"/>
        </w:rPr>
        <w:fldChar w:fldCharType="end"/>
      </w:r>
    </w:p>
    <w:p>
      <w:pPr>
        <w:adjustRightInd w:val="0"/>
        <w:snapToGrid w:val="0"/>
        <w:spacing w:line="360" w:lineRule="auto"/>
      </w:pPr>
      <w:r>
        <w:rPr>
          <w:b/>
          <w:sz w:val="24"/>
        </w:rPr>
        <w:fldChar w:fldCharType="end"/>
      </w:r>
    </w:p>
    <w:p>
      <w:pPr>
        <w:pStyle w:val="2"/>
        <w:keepNext w:val="0"/>
        <w:keepLines w:val="0"/>
        <w:adjustRightInd w:val="0"/>
        <w:snapToGrid w:val="0"/>
        <w:rPr>
          <w:b w:val="0"/>
        </w:rPr>
        <w:sectPr>
          <w:footerReference r:id="rId4" w:type="default"/>
          <w:pgSz w:w="11906" w:h="16838"/>
          <w:pgMar w:top="1440" w:right="1800" w:bottom="1440" w:left="1800" w:header="851" w:footer="992" w:gutter="0"/>
          <w:pgNumType w:fmt="numberInDash" w:start="1"/>
          <w:cols w:space="720" w:num="1"/>
          <w:docGrid w:type="lines" w:linePitch="312" w:charSpace="0"/>
        </w:sectPr>
      </w:pPr>
      <w:bookmarkStart w:id="0" w:name="_Toc406419643"/>
    </w:p>
    <w:p>
      <w:pPr>
        <w:pStyle w:val="2"/>
        <w:keepNext w:val="0"/>
        <w:keepLines w:val="0"/>
        <w:adjustRightInd w:val="0"/>
        <w:snapToGrid w:val="0"/>
        <w:spacing w:before="600"/>
        <w:rPr>
          <w:b w:val="0"/>
        </w:rPr>
      </w:pPr>
      <w:bookmarkStart w:id="1" w:name="_Toc66691184"/>
      <w:r>
        <w:rPr>
          <w:b w:val="0"/>
        </w:rPr>
        <w:t>1 总  则</w:t>
      </w:r>
      <w:bookmarkEnd w:id="0"/>
      <w:bookmarkEnd w:id="1"/>
    </w:p>
    <w:p>
      <w:pPr>
        <w:pStyle w:val="3"/>
        <w:adjustRightInd w:val="0"/>
        <w:snapToGrid w:val="0"/>
        <w:rPr>
          <w:b w:val="0"/>
          <w:sz w:val="30"/>
          <w:szCs w:val="30"/>
        </w:rPr>
      </w:pPr>
      <w:bookmarkStart w:id="2" w:name="_Toc65825511"/>
      <w:bookmarkStart w:id="3" w:name="_Toc65076099"/>
      <w:bookmarkStart w:id="4" w:name="_Toc66431732"/>
      <w:bookmarkStart w:id="5" w:name="_Toc66691185"/>
      <w:bookmarkStart w:id="6" w:name="_Toc66431675"/>
      <w:r>
        <w:rPr>
          <w:b w:val="0"/>
          <w:sz w:val="30"/>
          <w:szCs w:val="30"/>
        </w:rPr>
        <w:t>1.1</w:t>
      </w:r>
      <w:r>
        <w:rPr>
          <w:rFonts w:hint="eastAsia"/>
          <w:b w:val="0"/>
          <w:sz w:val="30"/>
          <w:szCs w:val="30"/>
        </w:rPr>
        <w:t>为规范水资源论证区域评估的内容、方法和要求，指导水资源论证区域评估报告书的编制和审查，特制定本技术要求。</w:t>
      </w:r>
      <w:bookmarkEnd w:id="2"/>
      <w:bookmarkEnd w:id="3"/>
      <w:bookmarkEnd w:id="4"/>
      <w:bookmarkEnd w:id="5"/>
      <w:bookmarkEnd w:id="6"/>
    </w:p>
    <w:p>
      <w:pPr>
        <w:pStyle w:val="3"/>
        <w:adjustRightInd w:val="0"/>
        <w:snapToGrid w:val="0"/>
        <w:rPr>
          <w:b w:val="0"/>
          <w:sz w:val="30"/>
          <w:szCs w:val="30"/>
        </w:rPr>
      </w:pPr>
      <w:bookmarkStart w:id="7" w:name="_Toc66431733"/>
      <w:bookmarkStart w:id="8" w:name="_Toc66691186"/>
      <w:bookmarkStart w:id="9" w:name="_Toc65825512"/>
      <w:bookmarkStart w:id="10" w:name="_Toc66431676"/>
      <w:bookmarkStart w:id="11" w:name="_Toc65076100"/>
      <w:r>
        <w:rPr>
          <w:b w:val="0"/>
          <w:sz w:val="30"/>
          <w:szCs w:val="30"/>
        </w:rPr>
        <w:t>1.2本技术要求主要适用于</w:t>
      </w:r>
      <w:r>
        <w:rPr>
          <w:rFonts w:hint="eastAsia"/>
          <w:b w:val="0"/>
          <w:sz w:val="30"/>
          <w:szCs w:val="30"/>
          <w:lang w:eastAsia="zh-CN"/>
        </w:rPr>
        <w:t>湖北</w:t>
      </w:r>
      <w:r>
        <w:rPr>
          <w:b w:val="0"/>
          <w:sz w:val="30"/>
          <w:szCs w:val="30"/>
        </w:rPr>
        <w:t>省境内已建</w:t>
      </w:r>
      <w:r>
        <w:rPr>
          <w:rFonts w:hint="eastAsia"/>
          <w:b w:val="0"/>
          <w:sz w:val="30"/>
          <w:szCs w:val="30"/>
        </w:rPr>
        <w:t>、</w:t>
      </w:r>
      <w:r>
        <w:rPr>
          <w:b w:val="0"/>
          <w:sz w:val="30"/>
          <w:szCs w:val="30"/>
        </w:rPr>
        <w:t>在建各类开发区</w:t>
      </w:r>
      <w:r>
        <w:rPr>
          <w:rFonts w:hint="eastAsia"/>
          <w:b w:val="0"/>
          <w:sz w:val="30"/>
          <w:szCs w:val="30"/>
          <w:lang w:eastAsia="zh-CN"/>
        </w:rPr>
        <w:t>、工业园区、新区、产业集聚区等功能区（以下统称“功能区”）</w:t>
      </w:r>
      <w:r>
        <w:rPr>
          <w:b w:val="0"/>
          <w:sz w:val="30"/>
          <w:szCs w:val="30"/>
        </w:rPr>
        <w:t>，其他</w:t>
      </w:r>
      <w:r>
        <w:rPr>
          <w:rFonts w:hint="eastAsia"/>
          <w:b w:val="0"/>
          <w:sz w:val="30"/>
          <w:szCs w:val="30"/>
          <w:lang w:eastAsia="zh-CN"/>
        </w:rPr>
        <w:t>有条件的</w:t>
      </w:r>
      <w:r>
        <w:rPr>
          <w:b w:val="0"/>
          <w:sz w:val="30"/>
          <w:szCs w:val="30"/>
        </w:rPr>
        <w:t>区域可参照执行。</w:t>
      </w:r>
      <w:bookmarkEnd w:id="7"/>
      <w:bookmarkEnd w:id="8"/>
      <w:bookmarkEnd w:id="9"/>
      <w:bookmarkEnd w:id="10"/>
      <w:bookmarkEnd w:id="11"/>
    </w:p>
    <w:p>
      <w:pPr>
        <w:pStyle w:val="3"/>
        <w:adjustRightInd w:val="0"/>
        <w:snapToGrid w:val="0"/>
        <w:rPr>
          <w:b w:val="0"/>
          <w:sz w:val="30"/>
          <w:szCs w:val="30"/>
        </w:rPr>
      </w:pPr>
      <w:bookmarkStart w:id="12" w:name="_Toc66431677"/>
      <w:bookmarkStart w:id="13" w:name="_Toc66691187"/>
      <w:bookmarkStart w:id="14" w:name="_Toc66431734"/>
      <w:bookmarkStart w:id="15" w:name="_Toc65825513"/>
      <w:bookmarkStart w:id="16" w:name="_Toc65076101"/>
      <w:r>
        <w:rPr>
          <w:b w:val="0"/>
          <w:sz w:val="30"/>
          <w:szCs w:val="30"/>
        </w:rPr>
        <w:t>1.3水资源论证区域评估应在分析</w:t>
      </w:r>
      <w:r>
        <w:rPr>
          <w:rFonts w:hint="eastAsia"/>
          <w:b w:val="0"/>
          <w:sz w:val="30"/>
          <w:szCs w:val="30"/>
          <w:lang w:eastAsia="zh-CN"/>
        </w:rPr>
        <w:t>功能区</w:t>
      </w:r>
      <w:r>
        <w:rPr>
          <w:b w:val="0"/>
          <w:sz w:val="30"/>
          <w:szCs w:val="30"/>
        </w:rPr>
        <w:t>涉及行政区域的水资源承载能力和开发利用现状的基础上，依据生态流量保障目标、江河流域水量分配指标、地下水取用水总量和水位管控指标、区域用水总量和效率控制指标等，结合</w:t>
      </w:r>
      <w:r>
        <w:rPr>
          <w:rFonts w:hint="eastAsia"/>
          <w:b w:val="0"/>
          <w:sz w:val="30"/>
          <w:szCs w:val="30"/>
          <w:lang w:eastAsia="zh-CN"/>
        </w:rPr>
        <w:t>功能区的</w:t>
      </w:r>
      <w:r>
        <w:rPr>
          <w:b w:val="0"/>
          <w:sz w:val="30"/>
          <w:szCs w:val="30"/>
        </w:rPr>
        <w:t>功能定位、产业布局，</w:t>
      </w:r>
      <w:r>
        <w:rPr>
          <w:rFonts w:hint="eastAsia"/>
          <w:b w:val="0"/>
          <w:sz w:val="30"/>
          <w:szCs w:val="30"/>
        </w:rPr>
        <w:t>明确提出评估区域的用水总量、用水效率控制目标，提出项目准入的</w:t>
      </w:r>
      <w:r>
        <w:rPr>
          <w:rFonts w:hint="eastAsia"/>
          <w:b w:val="0"/>
          <w:sz w:val="30"/>
          <w:szCs w:val="30"/>
          <w:lang w:eastAsia="zh-CN"/>
        </w:rPr>
        <w:t>用水规模、</w:t>
      </w:r>
      <w:r>
        <w:rPr>
          <w:rFonts w:hint="eastAsia"/>
          <w:b w:val="0"/>
          <w:sz w:val="30"/>
          <w:szCs w:val="30"/>
        </w:rPr>
        <w:t>用水定额标准和相关管理要求</w:t>
      </w:r>
      <w:r>
        <w:rPr>
          <w:b w:val="0"/>
          <w:sz w:val="30"/>
          <w:szCs w:val="30"/>
        </w:rPr>
        <w:t>。</w:t>
      </w:r>
      <w:bookmarkEnd w:id="12"/>
      <w:bookmarkEnd w:id="13"/>
      <w:bookmarkEnd w:id="14"/>
      <w:r>
        <w:rPr>
          <w:b w:val="0"/>
          <w:sz w:val="30"/>
          <w:szCs w:val="30"/>
        </w:rPr>
        <w:t xml:space="preserve"> </w:t>
      </w:r>
      <w:bookmarkEnd w:id="15"/>
      <w:bookmarkEnd w:id="16"/>
    </w:p>
    <w:p>
      <w:pPr>
        <w:pStyle w:val="3"/>
        <w:adjustRightInd w:val="0"/>
        <w:snapToGrid w:val="0"/>
        <w:rPr>
          <w:b w:val="0"/>
          <w:sz w:val="30"/>
          <w:szCs w:val="30"/>
        </w:rPr>
      </w:pPr>
      <w:bookmarkStart w:id="17" w:name="_Toc66431678"/>
      <w:bookmarkStart w:id="18" w:name="_Toc66691188"/>
      <w:bookmarkStart w:id="19" w:name="_Toc65825515"/>
      <w:bookmarkStart w:id="20" w:name="_Toc65076103"/>
      <w:bookmarkStart w:id="21" w:name="_Toc66431735"/>
      <w:r>
        <w:rPr>
          <w:b w:val="0"/>
          <w:sz w:val="30"/>
          <w:szCs w:val="30"/>
        </w:rPr>
        <w:t>1.</w:t>
      </w:r>
      <w:r>
        <w:rPr>
          <w:rFonts w:hint="eastAsia"/>
          <w:b w:val="0"/>
          <w:sz w:val="30"/>
          <w:szCs w:val="30"/>
        </w:rPr>
        <w:t>4</w:t>
      </w:r>
      <w:r>
        <w:rPr>
          <w:b w:val="0"/>
          <w:sz w:val="30"/>
          <w:szCs w:val="30"/>
        </w:rPr>
        <w:t>水资源论证区域评估主要内容包括：</w:t>
      </w:r>
      <w:bookmarkEnd w:id="17"/>
      <w:bookmarkEnd w:id="18"/>
      <w:bookmarkEnd w:id="19"/>
      <w:bookmarkEnd w:id="20"/>
      <w:bookmarkEnd w:id="21"/>
    </w:p>
    <w:p>
      <w:pPr>
        <w:adjustRightInd w:val="0"/>
        <w:snapToGrid w:val="0"/>
        <w:spacing w:line="360" w:lineRule="auto"/>
        <w:ind w:firstLine="600" w:firstLineChars="200"/>
        <w:rPr>
          <w:rFonts w:eastAsia="仿宋_GB2312"/>
          <w:sz w:val="30"/>
          <w:szCs w:val="30"/>
        </w:rPr>
      </w:pPr>
      <w:r>
        <w:rPr>
          <w:rFonts w:eastAsia="仿宋_GB2312"/>
          <w:sz w:val="30"/>
          <w:szCs w:val="30"/>
        </w:rPr>
        <w:t>1．</w:t>
      </w:r>
      <w:r>
        <w:rPr>
          <w:rFonts w:hint="eastAsia" w:ascii="Times New Roman" w:hAnsi="Times New Roman" w:eastAsia="仿宋_GB2312" w:cs="Times New Roman"/>
          <w:b w:val="0"/>
          <w:bCs/>
          <w:kern w:val="2"/>
          <w:sz w:val="30"/>
          <w:szCs w:val="30"/>
          <w:lang w:val="en-US" w:eastAsia="zh-CN" w:bidi="ar-SA"/>
        </w:rPr>
        <w:t>功能区基</w:t>
      </w:r>
      <w:r>
        <w:rPr>
          <w:rFonts w:eastAsia="仿宋_GB2312"/>
          <w:sz w:val="30"/>
          <w:szCs w:val="30"/>
        </w:rPr>
        <w:t>本情况；</w:t>
      </w:r>
    </w:p>
    <w:p>
      <w:pPr>
        <w:adjustRightInd w:val="0"/>
        <w:snapToGrid w:val="0"/>
        <w:spacing w:line="360" w:lineRule="auto"/>
        <w:ind w:firstLine="600" w:firstLineChars="200"/>
        <w:rPr>
          <w:rFonts w:eastAsia="仿宋_GB2312"/>
          <w:sz w:val="30"/>
          <w:szCs w:val="30"/>
        </w:rPr>
      </w:pPr>
      <w:r>
        <w:rPr>
          <w:rFonts w:eastAsia="仿宋_GB2312"/>
          <w:sz w:val="30"/>
          <w:szCs w:val="30"/>
        </w:rPr>
        <w:t>2．区域水资源开发利用与承载</w:t>
      </w:r>
      <w:r>
        <w:rPr>
          <w:rFonts w:hint="eastAsia" w:eastAsia="仿宋_GB2312"/>
          <w:sz w:val="30"/>
          <w:szCs w:val="30"/>
        </w:rPr>
        <w:t>状况</w:t>
      </w:r>
      <w:r>
        <w:rPr>
          <w:rFonts w:eastAsia="仿宋_GB2312"/>
          <w:sz w:val="30"/>
          <w:szCs w:val="30"/>
        </w:rPr>
        <w:t>分析；</w:t>
      </w:r>
    </w:p>
    <w:p>
      <w:pPr>
        <w:adjustRightInd w:val="0"/>
        <w:snapToGrid w:val="0"/>
        <w:spacing w:line="360" w:lineRule="auto"/>
        <w:ind w:firstLine="600" w:firstLineChars="200"/>
        <w:rPr>
          <w:rFonts w:eastAsia="仿宋_GB2312"/>
          <w:sz w:val="30"/>
          <w:szCs w:val="30"/>
        </w:rPr>
      </w:pPr>
      <w:r>
        <w:rPr>
          <w:rFonts w:eastAsia="仿宋_GB2312"/>
          <w:sz w:val="30"/>
          <w:szCs w:val="30"/>
        </w:rPr>
        <w:t>3．水资源条件适应性分析；</w:t>
      </w:r>
    </w:p>
    <w:p>
      <w:pPr>
        <w:adjustRightInd w:val="0"/>
        <w:snapToGrid w:val="0"/>
        <w:spacing w:line="360" w:lineRule="auto"/>
        <w:ind w:firstLine="600" w:firstLineChars="200"/>
        <w:rPr>
          <w:rFonts w:eastAsia="仿宋_GB2312"/>
          <w:sz w:val="30"/>
          <w:szCs w:val="30"/>
        </w:rPr>
      </w:pPr>
      <w:r>
        <w:rPr>
          <w:rFonts w:eastAsia="仿宋_GB2312"/>
          <w:sz w:val="30"/>
          <w:szCs w:val="30"/>
        </w:rPr>
        <w:t>4．需水预测</w:t>
      </w:r>
      <w:r>
        <w:rPr>
          <w:rFonts w:hint="eastAsia" w:eastAsia="仿宋_GB2312"/>
          <w:sz w:val="30"/>
          <w:szCs w:val="30"/>
        </w:rPr>
        <w:t>与合理性分析</w:t>
      </w:r>
      <w:r>
        <w:rPr>
          <w:rFonts w:eastAsia="仿宋_GB2312"/>
          <w:sz w:val="30"/>
          <w:szCs w:val="30"/>
        </w:rPr>
        <w:t>；</w:t>
      </w:r>
    </w:p>
    <w:p>
      <w:pPr>
        <w:adjustRightInd w:val="0"/>
        <w:snapToGrid w:val="0"/>
        <w:spacing w:line="360" w:lineRule="auto"/>
        <w:ind w:firstLine="600" w:firstLineChars="200"/>
        <w:rPr>
          <w:rFonts w:eastAsia="仿宋_GB2312"/>
          <w:sz w:val="30"/>
          <w:szCs w:val="30"/>
        </w:rPr>
      </w:pPr>
      <w:r>
        <w:rPr>
          <w:rFonts w:eastAsia="仿宋_GB2312"/>
          <w:sz w:val="30"/>
          <w:szCs w:val="30"/>
        </w:rPr>
        <w:t>5．水资源配置方案论证；</w:t>
      </w:r>
    </w:p>
    <w:p>
      <w:pPr>
        <w:adjustRightInd w:val="0"/>
        <w:snapToGrid w:val="0"/>
        <w:spacing w:line="360" w:lineRule="auto"/>
        <w:ind w:firstLine="600" w:firstLineChars="200"/>
        <w:rPr>
          <w:rFonts w:eastAsia="仿宋_GB2312"/>
          <w:sz w:val="30"/>
          <w:szCs w:val="30"/>
        </w:rPr>
      </w:pPr>
      <w:r>
        <w:rPr>
          <w:rFonts w:hint="eastAsia" w:eastAsia="仿宋_GB2312"/>
          <w:sz w:val="30"/>
          <w:szCs w:val="30"/>
        </w:rPr>
        <w:t>6</w:t>
      </w:r>
      <w:r>
        <w:rPr>
          <w:rFonts w:eastAsia="仿宋_GB2312"/>
          <w:sz w:val="30"/>
          <w:szCs w:val="30"/>
        </w:rPr>
        <w:t>．节水评价</w:t>
      </w:r>
      <w:r>
        <w:rPr>
          <w:rFonts w:hint="eastAsia" w:eastAsia="仿宋_GB2312"/>
          <w:sz w:val="30"/>
          <w:szCs w:val="30"/>
        </w:rPr>
        <w:t>；</w:t>
      </w:r>
    </w:p>
    <w:p>
      <w:pPr>
        <w:adjustRightInd w:val="0"/>
        <w:snapToGrid w:val="0"/>
        <w:spacing w:line="360" w:lineRule="auto"/>
        <w:ind w:firstLine="600" w:firstLineChars="200"/>
        <w:rPr>
          <w:rFonts w:eastAsia="仿宋_GB2312"/>
          <w:sz w:val="30"/>
          <w:szCs w:val="30"/>
        </w:rPr>
      </w:pPr>
      <w:r>
        <w:rPr>
          <w:rFonts w:hint="eastAsia" w:eastAsia="仿宋_GB2312"/>
          <w:sz w:val="30"/>
          <w:szCs w:val="30"/>
        </w:rPr>
        <w:t>7</w:t>
      </w:r>
      <w:r>
        <w:rPr>
          <w:rFonts w:eastAsia="仿宋_GB2312"/>
          <w:sz w:val="30"/>
          <w:szCs w:val="30"/>
        </w:rPr>
        <w:t>．</w:t>
      </w:r>
      <w:r>
        <w:rPr>
          <w:rFonts w:hint="eastAsia" w:eastAsia="仿宋_GB2312" w:cs="Times New Roman"/>
          <w:sz w:val="32"/>
          <w:szCs w:val="32"/>
          <w:lang w:eastAsia="zh-CN"/>
        </w:rPr>
        <w:t>取退水</w:t>
      </w:r>
      <w:r>
        <w:rPr>
          <w:rFonts w:eastAsia="仿宋_GB2312"/>
          <w:sz w:val="30"/>
          <w:szCs w:val="30"/>
        </w:rPr>
        <w:t>影响分析；</w:t>
      </w:r>
    </w:p>
    <w:p>
      <w:pPr>
        <w:adjustRightInd w:val="0"/>
        <w:snapToGrid w:val="0"/>
        <w:spacing w:line="360" w:lineRule="auto"/>
        <w:ind w:firstLine="600" w:firstLineChars="200"/>
        <w:rPr>
          <w:rFonts w:eastAsia="仿宋_GB2312"/>
          <w:sz w:val="30"/>
          <w:szCs w:val="30"/>
        </w:rPr>
      </w:pPr>
      <w:r>
        <w:rPr>
          <w:rFonts w:hint="eastAsia" w:eastAsia="仿宋_GB2312"/>
          <w:sz w:val="30"/>
          <w:szCs w:val="30"/>
        </w:rPr>
        <w:t>8</w:t>
      </w:r>
      <w:r>
        <w:rPr>
          <w:rFonts w:eastAsia="仿宋_GB2312"/>
          <w:sz w:val="30"/>
          <w:szCs w:val="30"/>
        </w:rPr>
        <w:t>．水资源节约保护与管理对策措施；</w:t>
      </w:r>
    </w:p>
    <w:p>
      <w:pPr>
        <w:adjustRightInd w:val="0"/>
        <w:snapToGrid w:val="0"/>
        <w:spacing w:line="360" w:lineRule="auto"/>
        <w:ind w:firstLine="600" w:firstLineChars="200"/>
        <w:rPr>
          <w:rFonts w:eastAsia="仿宋_GB2312"/>
          <w:sz w:val="30"/>
          <w:szCs w:val="30"/>
        </w:rPr>
      </w:pPr>
      <w:r>
        <w:rPr>
          <w:rFonts w:hint="eastAsia" w:eastAsia="仿宋_GB2312"/>
          <w:sz w:val="30"/>
          <w:szCs w:val="30"/>
        </w:rPr>
        <w:t>9</w:t>
      </w:r>
      <w:r>
        <w:rPr>
          <w:rFonts w:eastAsia="仿宋_GB2312"/>
          <w:sz w:val="30"/>
          <w:szCs w:val="30"/>
        </w:rPr>
        <w:t>．结论与建议。</w:t>
      </w:r>
    </w:p>
    <w:p>
      <w:pPr>
        <w:pStyle w:val="3"/>
        <w:adjustRightInd w:val="0"/>
        <w:snapToGrid w:val="0"/>
        <w:rPr>
          <w:b w:val="0"/>
          <w:sz w:val="30"/>
          <w:szCs w:val="30"/>
        </w:rPr>
      </w:pPr>
      <w:bookmarkStart w:id="22" w:name="_Toc65825516"/>
      <w:bookmarkStart w:id="23" w:name="_Toc65076104"/>
      <w:bookmarkStart w:id="24" w:name="_Toc66431679"/>
      <w:bookmarkStart w:id="25" w:name="_Toc66691189"/>
      <w:bookmarkStart w:id="26" w:name="_Toc66431736"/>
      <w:r>
        <w:rPr>
          <w:b w:val="0"/>
          <w:sz w:val="30"/>
          <w:szCs w:val="30"/>
        </w:rPr>
        <w:t>1.</w:t>
      </w:r>
      <w:r>
        <w:rPr>
          <w:rFonts w:hint="eastAsia"/>
          <w:b w:val="0"/>
          <w:sz w:val="30"/>
          <w:szCs w:val="30"/>
        </w:rPr>
        <w:t>5</w:t>
      </w:r>
      <w:r>
        <w:rPr>
          <w:b w:val="0"/>
          <w:sz w:val="30"/>
          <w:szCs w:val="30"/>
        </w:rPr>
        <w:t>水资源论证区域评估应遵循以下原则：</w:t>
      </w:r>
      <w:bookmarkEnd w:id="22"/>
      <w:bookmarkEnd w:id="23"/>
      <w:bookmarkEnd w:id="24"/>
      <w:bookmarkEnd w:id="25"/>
      <w:bookmarkEnd w:id="26"/>
    </w:p>
    <w:p>
      <w:pPr>
        <w:adjustRightInd w:val="0"/>
        <w:snapToGrid w:val="0"/>
        <w:spacing w:line="360" w:lineRule="auto"/>
        <w:ind w:firstLine="600" w:firstLineChars="200"/>
        <w:rPr>
          <w:rFonts w:eastAsia="仿宋_GB2312"/>
          <w:sz w:val="30"/>
          <w:szCs w:val="30"/>
        </w:rPr>
      </w:pPr>
      <w:r>
        <w:rPr>
          <w:rFonts w:eastAsia="仿宋_GB2312"/>
          <w:sz w:val="30"/>
          <w:szCs w:val="30"/>
        </w:rPr>
        <w:t>1．相符性原则。应充分考虑</w:t>
      </w:r>
      <w:r>
        <w:rPr>
          <w:rFonts w:hint="eastAsia" w:eastAsia="仿宋_GB2312"/>
          <w:sz w:val="30"/>
          <w:szCs w:val="30"/>
          <w:lang w:eastAsia="zh-CN"/>
        </w:rPr>
        <w:t>功能区</w:t>
      </w:r>
      <w:r>
        <w:rPr>
          <w:rFonts w:eastAsia="仿宋_GB2312"/>
          <w:sz w:val="30"/>
          <w:szCs w:val="30"/>
        </w:rPr>
        <w:t>涉及的行政区域水资源承载</w:t>
      </w:r>
      <w:r>
        <w:rPr>
          <w:rFonts w:hint="eastAsia" w:eastAsia="仿宋_GB2312"/>
          <w:sz w:val="30"/>
          <w:szCs w:val="30"/>
        </w:rPr>
        <w:t>状况</w:t>
      </w:r>
      <w:r>
        <w:rPr>
          <w:rFonts w:eastAsia="仿宋_GB2312"/>
          <w:sz w:val="30"/>
          <w:szCs w:val="30"/>
        </w:rPr>
        <w:t>和经济社会发展总体布局，符合国家主体功能区、区域总体规划以及水资源管理的总体要求。</w:t>
      </w:r>
    </w:p>
    <w:p>
      <w:pPr>
        <w:adjustRightInd w:val="0"/>
        <w:snapToGrid w:val="0"/>
        <w:spacing w:line="360" w:lineRule="auto"/>
        <w:ind w:firstLine="600" w:firstLineChars="200"/>
        <w:rPr>
          <w:rFonts w:eastAsia="仿宋_GB2312"/>
          <w:sz w:val="30"/>
          <w:szCs w:val="30"/>
        </w:rPr>
      </w:pPr>
      <w:r>
        <w:rPr>
          <w:rFonts w:eastAsia="仿宋_GB2312"/>
          <w:sz w:val="30"/>
          <w:szCs w:val="30"/>
        </w:rPr>
        <w:t>2．约束性原则。充分考虑区域水资源条件及用水总量、用水效率控制指标的刚性约束要求，坚持以水定</w:t>
      </w:r>
      <w:r>
        <w:rPr>
          <w:rFonts w:hint="eastAsia" w:eastAsia="仿宋_GB2312"/>
          <w:sz w:val="30"/>
          <w:szCs w:val="30"/>
        </w:rPr>
        <w:t>需</w:t>
      </w:r>
      <w:r>
        <w:rPr>
          <w:rFonts w:eastAsia="仿宋_GB2312"/>
          <w:sz w:val="30"/>
          <w:szCs w:val="30"/>
        </w:rPr>
        <w:t>，促进水资源节约保护和合理开发。</w:t>
      </w:r>
    </w:p>
    <w:p>
      <w:pPr>
        <w:adjustRightInd w:val="0"/>
        <w:snapToGrid w:val="0"/>
        <w:spacing w:line="360" w:lineRule="auto"/>
        <w:ind w:firstLine="600" w:firstLineChars="200"/>
        <w:rPr>
          <w:rFonts w:eastAsia="仿宋_GB2312"/>
          <w:sz w:val="30"/>
          <w:szCs w:val="30"/>
        </w:rPr>
      </w:pPr>
      <w:r>
        <w:rPr>
          <w:rFonts w:eastAsia="仿宋_GB2312"/>
          <w:sz w:val="30"/>
          <w:szCs w:val="30"/>
        </w:rPr>
        <w:t>3．协调性原则。应与区域发展其他规划的水资源需求与保护管理相协调，统筹考虑</w:t>
      </w:r>
      <w:r>
        <w:rPr>
          <w:rFonts w:hint="eastAsia" w:eastAsia="仿宋_GB2312"/>
          <w:sz w:val="30"/>
          <w:szCs w:val="30"/>
          <w:lang w:eastAsia="zh-CN"/>
        </w:rPr>
        <w:t>功能区</w:t>
      </w:r>
      <w:r>
        <w:rPr>
          <w:rFonts w:eastAsia="仿宋_GB2312"/>
          <w:sz w:val="30"/>
          <w:szCs w:val="30"/>
        </w:rPr>
        <w:t>各类用水需求的关系及供排水设施的系统性，促进规划布局与水资源条件相适应。</w:t>
      </w:r>
    </w:p>
    <w:p>
      <w:pPr>
        <w:adjustRightInd w:val="0"/>
        <w:snapToGrid w:val="0"/>
        <w:spacing w:line="360" w:lineRule="auto"/>
        <w:ind w:firstLine="600" w:firstLineChars="200"/>
        <w:rPr>
          <w:rFonts w:eastAsia="仿宋_GB2312"/>
          <w:sz w:val="30"/>
          <w:szCs w:val="30"/>
        </w:rPr>
      </w:pPr>
      <w:r>
        <w:rPr>
          <w:rFonts w:eastAsia="仿宋_GB2312"/>
          <w:sz w:val="30"/>
          <w:szCs w:val="30"/>
        </w:rPr>
        <w:t>4．科学性原则。选择的基础资料和数据应真实可靠，采用的水文资料应具有可靠性、一致性和代表性。论证思路应清晰正确，采用的论证方法应科学适用，论证结论应真实可信。</w:t>
      </w:r>
      <w:bookmarkStart w:id="27" w:name="_Toc66431737"/>
      <w:bookmarkStart w:id="28" w:name="_Toc65076105"/>
      <w:bookmarkStart w:id="29" w:name="_Toc66691190"/>
      <w:bookmarkStart w:id="30" w:name="_Toc65825517"/>
      <w:bookmarkStart w:id="31" w:name="_Toc66431680"/>
    </w:p>
    <w:p>
      <w:pPr>
        <w:pStyle w:val="3"/>
        <w:keepNext w:val="0"/>
        <w:keepLines w:val="0"/>
        <w:adjustRightInd w:val="0"/>
        <w:snapToGrid w:val="0"/>
        <w:rPr>
          <w:b w:val="0"/>
          <w:bCs w:val="0"/>
          <w:sz w:val="30"/>
          <w:szCs w:val="30"/>
        </w:rPr>
      </w:pPr>
      <w:r>
        <w:rPr>
          <w:b w:val="0"/>
          <w:sz w:val="30"/>
          <w:szCs w:val="30"/>
        </w:rPr>
        <w:t>1.</w:t>
      </w:r>
      <w:r>
        <w:rPr>
          <w:rFonts w:hint="eastAsia"/>
          <w:b w:val="0"/>
          <w:sz w:val="30"/>
          <w:szCs w:val="30"/>
        </w:rPr>
        <w:t>6水资源论证区域评</w:t>
      </w:r>
      <w:r>
        <w:rPr>
          <w:rFonts w:hint="eastAsia"/>
          <w:b w:val="0"/>
          <w:bCs w:val="0"/>
          <w:sz w:val="30"/>
          <w:szCs w:val="30"/>
        </w:rPr>
        <w:t>估论证范围的划定应以已公布或批复的</w:t>
      </w:r>
      <w:r>
        <w:rPr>
          <w:rFonts w:hint="eastAsia"/>
          <w:b w:val="0"/>
          <w:bCs w:val="0"/>
          <w:sz w:val="30"/>
          <w:szCs w:val="30"/>
          <w:lang w:eastAsia="zh-CN"/>
        </w:rPr>
        <w:t>功能区</w:t>
      </w:r>
      <w:r>
        <w:rPr>
          <w:rFonts w:hint="eastAsia"/>
          <w:b w:val="0"/>
          <w:bCs w:val="0"/>
          <w:sz w:val="30"/>
          <w:szCs w:val="30"/>
        </w:rPr>
        <w:t>规划范围为基础，综合考虑</w:t>
      </w:r>
      <w:r>
        <w:rPr>
          <w:rFonts w:hint="eastAsia"/>
          <w:b w:val="0"/>
          <w:bCs w:val="0"/>
          <w:sz w:val="30"/>
          <w:szCs w:val="30"/>
          <w:lang w:eastAsia="zh-CN"/>
        </w:rPr>
        <w:t>功能区</w:t>
      </w:r>
      <w:r>
        <w:rPr>
          <w:rFonts w:hint="eastAsia"/>
          <w:b w:val="0"/>
          <w:bCs w:val="0"/>
          <w:sz w:val="30"/>
          <w:szCs w:val="30"/>
        </w:rPr>
        <w:t>取水、用水和退水涉及到的区域及取水、退水产生直接影响的区域，并统筹考虑流域与行政区域水资源管理需要，一般以相对独立的行政区域为宜。</w:t>
      </w:r>
      <w:bookmarkEnd w:id="27"/>
      <w:bookmarkEnd w:id="28"/>
      <w:bookmarkEnd w:id="29"/>
      <w:bookmarkEnd w:id="30"/>
      <w:bookmarkEnd w:id="31"/>
    </w:p>
    <w:p>
      <w:pPr>
        <w:pStyle w:val="3"/>
        <w:keepNext w:val="0"/>
        <w:adjustRightInd w:val="0"/>
        <w:snapToGrid w:val="0"/>
        <w:rPr>
          <w:b w:val="0"/>
          <w:sz w:val="30"/>
          <w:szCs w:val="30"/>
        </w:rPr>
      </w:pPr>
      <w:bookmarkStart w:id="32" w:name="_Toc66431739"/>
      <w:bookmarkStart w:id="33" w:name="_Toc66691192"/>
      <w:bookmarkStart w:id="34" w:name="_Toc65825518"/>
      <w:bookmarkStart w:id="35" w:name="_Toc66431682"/>
      <w:bookmarkStart w:id="36" w:name="_Toc65076106"/>
      <w:r>
        <w:rPr>
          <w:b w:val="0"/>
          <w:sz w:val="30"/>
          <w:szCs w:val="30"/>
        </w:rPr>
        <w:t>1.</w:t>
      </w:r>
      <w:r>
        <w:rPr>
          <w:rFonts w:hint="eastAsia"/>
          <w:b w:val="0"/>
          <w:sz w:val="30"/>
          <w:szCs w:val="30"/>
        </w:rPr>
        <w:t>7</w:t>
      </w:r>
      <w:r>
        <w:rPr>
          <w:b w:val="0"/>
          <w:sz w:val="30"/>
          <w:szCs w:val="30"/>
        </w:rPr>
        <w:t>现状水平年宜选取最近年份</w:t>
      </w:r>
      <w:r>
        <w:rPr>
          <w:rFonts w:hint="eastAsia"/>
          <w:b w:val="0"/>
          <w:sz w:val="30"/>
          <w:szCs w:val="30"/>
        </w:rPr>
        <w:t>，一般避免特旱、特丰年份；</w:t>
      </w:r>
      <w:r>
        <w:rPr>
          <w:b w:val="0"/>
          <w:sz w:val="30"/>
          <w:szCs w:val="30"/>
        </w:rPr>
        <w:t>规划水平年需考虑</w:t>
      </w:r>
      <w:r>
        <w:rPr>
          <w:rFonts w:hint="eastAsia"/>
          <w:b w:val="0"/>
          <w:bCs w:val="0"/>
          <w:sz w:val="30"/>
          <w:szCs w:val="30"/>
          <w:lang w:eastAsia="zh-CN"/>
        </w:rPr>
        <w:t>功能区</w:t>
      </w:r>
      <w:r>
        <w:rPr>
          <w:b w:val="0"/>
          <w:sz w:val="30"/>
          <w:szCs w:val="30"/>
        </w:rPr>
        <w:t>实施的计划安排，并与国民经济和社会发展规划、流域（区域）水资源规划等相关规划相协调。</w:t>
      </w:r>
      <w:bookmarkEnd w:id="32"/>
      <w:bookmarkEnd w:id="33"/>
      <w:bookmarkEnd w:id="34"/>
      <w:bookmarkEnd w:id="35"/>
      <w:bookmarkEnd w:id="36"/>
    </w:p>
    <w:p>
      <w:pPr>
        <w:rPr>
          <w:b w:val="0"/>
          <w:sz w:val="30"/>
          <w:szCs w:val="30"/>
        </w:rPr>
      </w:pPr>
    </w:p>
    <w:p>
      <w:pPr>
        <w:rPr>
          <w:b w:val="0"/>
          <w:sz w:val="30"/>
          <w:szCs w:val="30"/>
        </w:rPr>
      </w:pPr>
    </w:p>
    <w:p>
      <w:pPr>
        <w:pStyle w:val="2"/>
        <w:keepNext w:val="0"/>
        <w:keepLines w:val="0"/>
        <w:tabs>
          <w:tab w:val="left" w:pos="2694"/>
        </w:tabs>
        <w:adjustRightInd w:val="0"/>
        <w:snapToGrid w:val="0"/>
        <w:spacing w:before="600"/>
        <w:rPr>
          <w:b w:val="0"/>
        </w:rPr>
      </w:pPr>
      <w:bookmarkStart w:id="37" w:name="_Toc66691193"/>
      <w:r>
        <w:rPr>
          <w:b w:val="0"/>
        </w:rPr>
        <w:t xml:space="preserve">2 </w:t>
      </w:r>
      <w:r>
        <w:rPr>
          <w:rFonts w:hint="eastAsia"/>
          <w:b w:val="0"/>
          <w:lang w:eastAsia="zh-CN"/>
        </w:rPr>
        <w:t>功能区</w:t>
      </w:r>
      <w:r>
        <w:rPr>
          <w:b w:val="0"/>
        </w:rPr>
        <w:t>规划与建设情况</w:t>
      </w:r>
      <w:bookmarkEnd w:id="37"/>
    </w:p>
    <w:p>
      <w:pPr>
        <w:pStyle w:val="3"/>
        <w:adjustRightInd w:val="0"/>
        <w:snapToGrid w:val="0"/>
        <w:rPr>
          <w:b w:val="0"/>
          <w:sz w:val="30"/>
          <w:szCs w:val="30"/>
        </w:rPr>
      </w:pPr>
      <w:bookmarkStart w:id="38" w:name="_Toc66691194"/>
      <w:r>
        <w:rPr>
          <w:b w:val="0"/>
          <w:sz w:val="30"/>
          <w:szCs w:val="30"/>
        </w:rPr>
        <w:t>2.1</w:t>
      </w:r>
      <w:r>
        <w:rPr>
          <w:rFonts w:hint="eastAsia"/>
          <w:b w:val="0"/>
          <w:bCs w:val="0"/>
          <w:sz w:val="30"/>
          <w:szCs w:val="30"/>
          <w:lang w:eastAsia="zh-CN"/>
        </w:rPr>
        <w:t>功能区</w:t>
      </w:r>
      <w:r>
        <w:rPr>
          <w:b w:val="0"/>
          <w:sz w:val="30"/>
          <w:szCs w:val="30"/>
        </w:rPr>
        <w:t>规划概述</w:t>
      </w:r>
      <w:bookmarkEnd w:id="38"/>
    </w:p>
    <w:p>
      <w:pPr>
        <w:adjustRightInd w:val="0"/>
        <w:snapToGrid w:val="0"/>
        <w:spacing w:line="360" w:lineRule="auto"/>
        <w:rPr>
          <w:rFonts w:eastAsia="仿宋_GB2312"/>
          <w:sz w:val="30"/>
          <w:szCs w:val="30"/>
        </w:rPr>
      </w:pPr>
      <w:r>
        <w:rPr>
          <w:rFonts w:eastAsia="仿宋_GB2312"/>
          <w:sz w:val="30"/>
          <w:szCs w:val="30"/>
        </w:rPr>
        <w:t>2.1.1简述</w:t>
      </w:r>
      <w:r>
        <w:rPr>
          <w:rFonts w:hint="eastAsia" w:eastAsia="仿宋_GB2312"/>
          <w:sz w:val="30"/>
          <w:szCs w:val="30"/>
          <w:lang w:eastAsia="zh-CN"/>
        </w:rPr>
        <w:t>功能区</w:t>
      </w:r>
      <w:r>
        <w:rPr>
          <w:rFonts w:eastAsia="仿宋_GB2312"/>
          <w:sz w:val="30"/>
          <w:szCs w:val="30"/>
        </w:rPr>
        <w:t>设立的背景，规划期限、规划范围与总体布局，实施计划安排等，</w:t>
      </w:r>
      <w:r>
        <w:rPr>
          <w:rFonts w:hint="eastAsia" w:eastAsia="仿宋_GB2312"/>
          <w:sz w:val="30"/>
          <w:szCs w:val="30"/>
        </w:rPr>
        <w:t>附</w:t>
      </w:r>
      <w:r>
        <w:rPr>
          <w:rFonts w:eastAsia="仿宋_GB2312"/>
          <w:sz w:val="30"/>
          <w:szCs w:val="30"/>
        </w:rPr>
        <w:t>总体布局图。</w:t>
      </w:r>
    </w:p>
    <w:p>
      <w:pPr>
        <w:adjustRightInd w:val="0"/>
        <w:snapToGrid w:val="0"/>
        <w:spacing w:line="360" w:lineRule="auto"/>
        <w:rPr>
          <w:rFonts w:eastAsia="仿宋_GB2312"/>
          <w:sz w:val="30"/>
          <w:szCs w:val="30"/>
        </w:rPr>
      </w:pPr>
      <w:r>
        <w:rPr>
          <w:rFonts w:eastAsia="仿宋_GB2312"/>
          <w:sz w:val="30"/>
          <w:szCs w:val="30"/>
        </w:rPr>
        <w:t>2.1.2简述</w:t>
      </w:r>
      <w:r>
        <w:rPr>
          <w:rFonts w:hint="eastAsia" w:eastAsia="仿宋_GB2312"/>
          <w:sz w:val="30"/>
          <w:szCs w:val="30"/>
          <w:lang w:eastAsia="zh-CN"/>
        </w:rPr>
        <w:t>功能区</w:t>
      </w:r>
      <w:r>
        <w:rPr>
          <w:rFonts w:eastAsia="仿宋_GB2312"/>
          <w:sz w:val="30"/>
          <w:szCs w:val="30"/>
        </w:rPr>
        <w:t>规划各阶段发展目标、定位与规模，主要包括规划的占地面积、土地利用结构、人口、GDP、工业增加值、产业发展结构和布局等，</w:t>
      </w:r>
      <w:r>
        <w:rPr>
          <w:rFonts w:hint="eastAsia" w:eastAsia="仿宋_GB2312"/>
          <w:sz w:val="30"/>
          <w:szCs w:val="30"/>
        </w:rPr>
        <w:t>并附</w:t>
      </w:r>
      <w:r>
        <w:rPr>
          <w:rFonts w:eastAsia="仿宋_GB2312"/>
          <w:sz w:val="30"/>
          <w:szCs w:val="30"/>
        </w:rPr>
        <w:t>土地利用和经济社会发展主要指标表。</w:t>
      </w:r>
    </w:p>
    <w:p>
      <w:pPr>
        <w:adjustRightInd w:val="0"/>
        <w:snapToGrid w:val="0"/>
        <w:spacing w:line="360" w:lineRule="auto"/>
        <w:rPr>
          <w:rFonts w:eastAsia="仿宋_GB2312"/>
          <w:sz w:val="30"/>
          <w:szCs w:val="30"/>
        </w:rPr>
      </w:pPr>
      <w:r>
        <w:rPr>
          <w:rFonts w:eastAsia="仿宋_GB2312"/>
          <w:sz w:val="30"/>
          <w:szCs w:val="30"/>
        </w:rPr>
        <w:t>2.1.3对于规划中已明确具体建设项目的，应说明具体建设项目的基本情况。</w:t>
      </w:r>
    </w:p>
    <w:p>
      <w:pPr>
        <w:pStyle w:val="3"/>
        <w:adjustRightInd w:val="0"/>
        <w:snapToGrid w:val="0"/>
        <w:rPr>
          <w:b w:val="0"/>
          <w:sz w:val="30"/>
          <w:szCs w:val="30"/>
        </w:rPr>
      </w:pPr>
      <w:bookmarkStart w:id="39" w:name="_Toc66691195"/>
      <w:r>
        <w:rPr>
          <w:b w:val="0"/>
          <w:sz w:val="30"/>
          <w:szCs w:val="30"/>
        </w:rPr>
        <w:t>2.2</w:t>
      </w:r>
      <w:r>
        <w:rPr>
          <w:rFonts w:hint="eastAsia"/>
          <w:b w:val="0"/>
          <w:sz w:val="30"/>
          <w:szCs w:val="30"/>
          <w:lang w:eastAsia="zh-CN"/>
        </w:rPr>
        <w:t>功能区</w:t>
      </w:r>
      <w:r>
        <w:rPr>
          <w:b w:val="0"/>
          <w:sz w:val="30"/>
          <w:szCs w:val="30"/>
        </w:rPr>
        <w:t>建设现状</w:t>
      </w:r>
      <w:bookmarkEnd w:id="39"/>
    </w:p>
    <w:p>
      <w:pPr>
        <w:adjustRightInd w:val="0"/>
        <w:snapToGrid w:val="0"/>
        <w:spacing w:line="360" w:lineRule="auto"/>
        <w:rPr>
          <w:rFonts w:eastAsia="仿宋_GB2312"/>
          <w:sz w:val="30"/>
          <w:szCs w:val="30"/>
        </w:rPr>
      </w:pPr>
      <w:r>
        <w:rPr>
          <w:rFonts w:eastAsia="仿宋_GB2312"/>
          <w:sz w:val="30"/>
          <w:szCs w:val="30"/>
        </w:rPr>
        <w:t>2.2.1简述</w:t>
      </w:r>
      <w:r>
        <w:rPr>
          <w:rFonts w:hint="eastAsia" w:eastAsia="仿宋_GB2312"/>
          <w:sz w:val="30"/>
          <w:szCs w:val="30"/>
          <w:lang w:eastAsia="zh-CN"/>
        </w:rPr>
        <w:t>功能区</w:t>
      </w:r>
      <w:r>
        <w:rPr>
          <w:rFonts w:eastAsia="仿宋_GB2312"/>
          <w:sz w:val="30"/>
          <w:szCs w:val="30"/>
        </w:rPr>
        <w:t>已建设区域的基本情况，简述</w:t>
      </w:r>
      <w:r>
        <w:rPr>
          <w:rFonts w:hint="eastAsia" w:eastAsia="仿宋_GB2312"/>
          <w:sz w:val="30"/>
          <w:szCs w:val="30"/>
          <w:lang w:eastAsia="zh-CN"/>
        </w:rPr>
        <w:t>功能区</w:t>
      </w:r>
      <w:r>
        <w:rPr>
          <w:rFonts w:eastAsia="仿宋_GB2312"/>
          <w:sz w:val="30"/>
          <w:szCs w:val="30"/>
        </w:rPr>
        <w:t>已建设区域的范围、占地面积、土地利用结构、人口、GDP、工业增加值、产业发展结构和布局等。</w:t>
      </w:r>
      <w:r>
        <w:rPr>
          <w:rFonts w:hint="eastAsia" w:eastAsia="仿宋_GB2312"/>
          <w:sz w:val="30"/>
          <w:szCs w:val="30"/>
        </w:rPr>
        <w:t>并附</w:t>
      </w:r>
      <w:r>
        <w:rPr>
          <w:rFonts w:eastAsia="仿宋_GB2312"/>
          <w:sz w:val="30"/>
          <w:szCs w:val="30"/>
        </w:rPr>
        <w:t>相应的图、表。</w:t>
      </w:r>
    </w:p>
    <w:p>
      <w:pPr>
        <w:adjustRightInd w:val="0"/>
        <w:snapToGrid w:val="0"/>
        <w:spacing w:line="360" w:lineRule="auto"/>
        <w:rPr>
          <w:rFonts w:eastAsia="仿宋_GB2312"/>
          <w:sz w:val="30"/>
          <w:szCs w:val="30"/>
        </w:rPr>
      </w:pPr>
      <w:r>
        <w:rPr>
          <w:rFonts w:eastAsia="仿宋_GB2312"/>
          <w:sz w:val="30"/>
          <w:szCs w:val="30"/>
        </w:rPr>
        <w:t>2.2.2简述</w:t>
      </w:r>
      <w:r>
        <w:rPr>
          <w:rFonts w:hint="eastAsia" w:eastAsia="仿宋_GB2312"/>
          <w:sz w:val="30"/>
          <w:szCs w:val="30"/>
          <w:lang w:eastAsia="zh-CN"/>
        </w:rPr>
        <w:t>功能区</w:t>
      </w:r>
      <w:r>
        <w:rPr>
          <w:rFonts w:hint="eastAsia" w:eastAsia="仿宋_GB2312"/>
          <w:sz w:val="30"/>
          <w:szCs w:val="30"/>
        </w:rPr>
        <w:t>建设</w:t>
      </w:r>
      <w:r>
        <w:rPr>
          <w:rFonts w:eastAsia="仿宋_GB2312"/>
          <w:sz w:val="30"/>
          <w:szCs w:val="30"/>
        </w:rPr>
        <w:t>与已批复规划的对比情况</w:t>
      </w:r>
      <w:r>
        <w:rPr>
          <w:rFonts w:hint="eastAsia" w:eastAsia="仿宋_GB2312"/>
          <w:sz w:val="30"/>
          <w:szCs w:val="30"/>
        </w:rPr>
        <w:t>，</w:t>
      </w:r>
      <w:r>
        <w:rPr>
          <w:rFonts w:eastAsia="仿宋_GB2312"/>
          <w:sz w:val="30"/>
          <w:szCs w:val="30"/>
        </w:rPr>
        <w:t>对规划范围</w:t>
      </w:r>
      <w:r>
        <w:rPr>
          <w:rFonts w:hint="eastAsia" w:eastAsia="仿宋_GB2312"/>
          <w:sz w:val="30"/>
          <w:szCs w:val="30"/>
        </w:rPr>
        <w:t>、</w:t>
      </w:r>
      <w:r>
        <w:rPr>
          <w:rFonts w:eastAsia="仿宋_GB2312"/>
          <w:sz w:val="30"/>
          <w:szCs w:val="30"/>
        </w:rPr>
        <w:t>发展目标</w:t>
      </w:r>
      <w:r>
        <w:rPr>
          <w:rFonts w:hint="eastAsia" w:eastAsia="仿宋_GB2312"/>
          <w:sz w:val="30"/>
          <w:szCs w:val="30"/>
        </w:rPr>
        <w:t>、定位与规模、主导产业类型等内容</w:t>
      </w:r>
      <w:r>
        <w:rPr>
          <w:rFonts w:eastAsia="仿宋_GB2312"/>
          <w:sz w:val="30"/>
          <w:szCs w:val="30"/>
        </w:rPr>
        <w:t>进行调整的</w:t>
      </w:r>
      <w:r>
        <w:rPr>
          <w:rFonts w:hint="eastAsia" w:eastAsia="仿宋_GB2312"/>
          <w:sz w:val="30"/>
          <w:szCs w:val="30"/>
        </w:rPr>
        <w:t>，</w:t>
      </w:r>
      <w:r>
        <w:rPr>
          <w:rFonts w:eastAsia="仿宋_GB2312"/>
          <w:sz w:val="30"/>
          <w:szCs w:val="30"/>
        </w:rPr>
        <w:t>应对调整内容进行比较说明</w:t>
      </w:r>
      <w:r>
        <w:rPr>
          <w:rFonts w:hint="eastAsia" w:eastAsia="仿宋_GB2312"/>
          <w:sz w:val="30"/>
          <w:szCs w:val="30"/>
        </w:rPr>
        <w:t>。</w:t>
      </w:r>
    </w:p>
    <w:p>
      <w:pPr>
        <w:pStyle w:val="3"/>
        <w:adjustRightInd w:val="0"/>
        <w:snapToGrid w:val="0"/>
        <w:rPr>
          <w:b w:val="0"/>
          <w:sz w:val="30"/>
          <w:szCs w:val="30"/>
        </w:rPr>
      </w:pPr>
      <w:bookmarkStart w:id="40" w:name="_Toc66691196"/>
      <w:r>
        <w:rPr>
          <w:b w:val="0"/>
          <w:sz w:val="30"/>
          <w:szCs w:val="30"/>
        </w:rPr>
        <w:t>2.</w:t>
      </w:r>
      <w:r>
        <w:rPr>
          <w:rFonts w:hint="eastAsia"/>
          <w:b w:val="0"/>
          <w:sz w:val="30"/>
          <w:szCs w:val="30"/>
        </w:rPr>
        <w:t>3评估范围及相关指标</w:t>
      </w:r>
      <w:bookmarkEnd w:id="40"/>
    </w:p>
    <w:p>
      <w:pPr>
        <w:adjustRightInd w:val="0"/>
        <w:snapToGrid w:val="0"/>
        <w:spacing w:line="360" w:lineRule="auto"/>
        <w:rPr>
          <w:rFonts w:eastAsia="仿宋_GB2312"/>
          <w:sz w:val="30"/>
          <w:szCs w:val="30"/>
        </w:rPr>
      </w:pPr>
      <w:r>
        <w:rPr>
          <w:rFonts w:eastAsia="仿宋_GB2312"/>
          <w:sz w:val="30"/>
          <w:szCs w:val="30"/>
        </w:rPr>
        <w:t>2.</w:t>
      </w:r>
      <w:r>
        <w:rPr>
          <w:rFonts w:hint="eastAsia" w:eastAsia="仿宋_GB2312"/>
          <w:sz w:val="30"/>
          <w:szCs w:val="30"/>
        </w:rPr>
        <w:t>3</w:t>
      </w:r>
      <w:r>
        <w:rPr>
          <w:rFonts w:eastAsia="仿宋_GB2312"/>
          <w:sz w:val="30"/>
          <w:szCs w:val="30"/>
        </w:rPr>
        <w:t>.1</w:t>
      </w:r>
      <w:r>
        <w:rPr>
          <w:rFonts w:hint="eastAsia" w:eastAsia="仿宋_GB2312"/>
          <w:sz w:val="30"/>
          <w:szCs w:val="30"/>
        </w:rPr>
        <w:t>评估范围原则上为已公布或批复的</w:t>
      </w:r>
      <w:r>
        <w:rPr>
          <w:rFonts w:hint="eastAsia" w:eastAsia="仿宋_GB2312"/>
          <w:sz w:val="30"/>
          <w:szCs w:val="30"/>
          <w:lang w:eastAsia="zh-CN"/>
        </w:rPr>
        <w:t>功能区</w:t>
      </w:r>
      <w:r>
        <w:rPr>
          <w:rFonts w:eastAsia="仿宋_GB2312"/>
          <w:sz w:val="30"/>
          <w:szCs w:val="30"/>
        </w:rPr>
        <w:t>规划范围</w:t>
      </w:r>
      <w:r>
        <w:rPr>
          <w:rFonts w:hint="eastAsia" w:eastAsia="仿宋_GB2312"/>
          <w:sz w:val="30"/>
          <w:szCs w:val="30"/>
        </w:rPr>
        <w:t>，如因</w:t>
      </w:r>
      <w:r>
        <w:rPr>
          <w:rFonts w:hint="eastAsia" w:eastAsia="仿宋_GB2312"/>
          <w:sz w:val="30"/>
          <w:szCs w:val="30"/>
          <w:lang w:eastAsia="zh-CN"/>
        </w:rPr>
        <w:t>功能区</w:t>
      </w:r>
      <w:r>
        <w:rPr>
          <w:rFonts w:eastAsia="仿宋_GB2312"/>
          <w:sz w:val="30"/>
          <w:szCs w:val="30"/>
        </w:rPr>
        <w:t>建设</w:t>
      </w:r>
      <w:r>
        <w:rPr>
          <w:rFonts w:hint="eastAsia" w:eastAsia="仿宋_GB2312"/>
          <w:sz w:val="30"/>
          <w:szCs w:val="30"/>
        </w:rPr>
        <w:t>和管理实际确需调整的，应说明调整的原因，并附支撑性文件。</w:t>
      </w:r>
    </w:p>
    <w:p>
      <w:pPr>
        <w:adjustRightInd w:val="0"/>
        <w:snapToGrid w:val="0"/>
        <w:spacing w:line="360" w:lineRule="auto"/>
        <w:rPr>
          <w:rFonts w:hint="eastAsia" w:eastAsia="仿宋_GB2312"/>
          <w:sz w:val="30"/>
          <w:szCs w:val="30"/>
        </w:rPr>
      </w:pPr>
      <w:r>
        <w:rPr>
          <w:rFonts w:eastAsia="仿宋_GB2312"/>
          <w:sz w:val="30"/>
          <w:szCs w:val="30"/>
        </w:rPr>
        <w:t>2.3.2</w:t>
      </w:r>
      <w:r>
        <w:rPr>
          <w:rFonts w:hint="eastAsia" w:eastAsia="仿宋_GB2312"/>
          <w:sz w:val="30"/>
          <w:szCs w:val="30"/>
        </w:rPr>
        <w:t>明确规划水平年评估范围的占地面积、土地利用结构、人口、</w:t>
      </w:r>
      <w:r>
        <w:rPr>
          <w:rFonts w:eastAsia="仿宋_GB2312"/>
          <w:sz w:val="30"/>
          <w:szCs w:val="30"/>
        </w:rPr>
        <w:t>GDP</w:t>
      </w:r>
      <w:r>
        <w:rPr>
          <w:rFonts w:hint="eastAsia" w:eastAsia="仿宋_GB2312"/>
          <w:sz w:val="30"/>
          <w:szCs w:val="30"/>
        </w:rPr>
        <w:t>、工业增加值等指标，作为评估的基础数据。</w:t>
      </w:r>
    </w:p>
    <w:p>
      <w:pPr>
        <w:adjustRightInd w:val="0"/>
        <w:snapToGrid w:val="0"/>
        <w:spacing w:line="360" w:lineRule="auto"/>
        <w:rPr>
          <w:rFonts w:hint="eastAsia" w:eastAsia="仿宋_GB2312"/>
          <w:sz w:val="30"/>
          <w:szCs w:val="30"/>
        </w:rPr>
      </w:pPr>
    </w:p>
    <w:p>
      <w:pPr>
        <w:adjustRightInd w:val="0"/>
        <w:snapToGrid w:val="0"/>
        <w:spacing w:line="360" w:lineRule="auto"/>
        <w:rPr>
          <w:rFonts w:eastAsia="仿宋_GB2312"/>
          <w:sz w:val="30"/>
          <w:szCs w:val="30"/>
        </w:rPr>
      </w:pPr>
    </w:p>
    <w:p>
      <w:pPr>
        <w:pStyle w:val="2"/>
        <w:keepNext w:val="0"/>
        <w:keepLines w:val="0"/>
        <w:adjustRightInd w:val="0"/>
        <w:snapToGrid w:val="0"/>
        <w:spacing w:before="600"/>
        <w:rPr>
          <w:b w:val="0"/>
        </w:rPr>
      </w:pPr>
      <w:bookmarkStart w:id="41" w:name="_Toc66691197"/>
      <w:r>
        <w:rPr>
          <w:b w:val="0"/>
        </w:rPr>
        <w:t xml:space="preserve">3 </w:t>
      </w:r>
      <w:r>
        <w:rPr>
          <w:rFonts w:hint="eastAsia"/>
          <w:b w:val="0"/>
        </w:rPr>
        <w:t>区域</w:t>
      </w:r>
      <w:r>
        <w:rPr>
          <w:b w:val="0"/>
        </w:rPr>
        <w:t>水资源开发利用与承载</w:t>
      </w:r>
      <w:r>
        <w:rPr>
          <w:rFonts w:hint="eastAsia"/>
          <w:b w:val="0"/>
        </w:rPr>
        <w:t>状况</w:t>
      </w:r>
      <w:r>
        <w:rPr>
          <w:b w:val="0"/>
        </w:rPr>
        <w:t>分析</w:t>
      </w:r>
      <w:bookmarkEnd w:id="41"/>
    </w:p>
    <w:p>
      <w:pPr>
        <w:pStyle w:val="3"/>
        <w:adjustRightInd w:val="0"/>
        <w:snapToGrid w:val="0"/>
        <w:rPr>
          <w:b w:val="0"/>
          <w:sz w:val="30"/>
          <w:szCs w:val="30"/>
        </w:rPr>
      </w:pPr>
      <w:bookmarkStart w:id="42" w:name="_Toc66691198"/>
      <w:bookmarkStart w:id="43" w:name="_Toc27775"/>
      <w:r>
        <w:rPr>
          <w:b w:val="0"/>
          <w:sz w:val="30"/>
          <w:szCs w:val="30"/>
        </w:rPr>
        <w:t>3.1水资源状况</w:t>
      </w:r>
      <w:bookmarkEnd w:id="42"/>
      <w:bookmarkEnd w:id="43"/>
    </w:p>
    <w:p>
      <w:pPr>
        <w:adjustRightInd w:val="0"/>
        <w:snapToGrid w:val="0"/>
        <w:spacing w:line="360" w:lineRule="auto"/>
        <w:rPr>
          <w:rFonts w:eastAsia="仿宋_GB2312"/>
          <w:sz w:val="30"/>
          <w:szCs w:val="30"/>
        </w:rPr>
      </w:pPr>
      <w:r>
        <w:rPr>
          <w:rFonts w:eastAsia="仿宋_GB2312"/>
          <w:sz w:val="30"/>
          <w:szCs w:val="30"/>
        </w:rPr>
        <w:t>3.1.1简述</w:t>
      </w:r>
      <w:r>
        <w:rPr>
          <w:rFonts w:hint="eastAsia" w:eastAsia="仿宋_GB2312"/>
          <w:sz w:val="30"/>
          <w:szCs w:val="30"/>
        </w:rPr>
        <w:t>论证</w:t>
      </w:r>
      <w:r>
        <w:rPr>
          <w:rFonts w:eastAsia="仿宋_GB2312"/>
          <w:sz w:val="30"/>
          <w:szCs w:val="30"/>
        </w:rPr>
        <w:t>范围内自然地理、水文气象、河流水系、水文地质条件和社会经济等情况。</w:t>
      </w:r>
    </w:p>
    <w:p>
      <w:pPr>
        <w:adjustRightInd w:val="0"/>
        <w:snapToGrid w:val="0"/>
        <w:spacing w:line="360" w:lineRule="auto"/>
        <w:rPr>
          <w:rFonts w:eastAsia="仿宋_GB2312"/>
          <w:sz w:val="30"/>
          <w:szCs w:val="30"/>
        </w:rPr>
      </w:pPr>
      <w:r>
        <w:rPr>
          <w:rFonts w:eastAsia="仿宋_GB2312"/>
          <w:sz w:val="30"/>
          <w:szCs w:val="30"/>
        </w:rPr>
        <w:t>3.1.2简述论证范围内水资源数量和时空分布特点，主要河流、湖泊、水库水质及水生态保护要求。</w:t>
      </w:r>
    </w:p>
    <w:p>
      <w:pPr>
        <w:pStyle w:val="3"/>
        <w:adjustRightInd w:val="0"/>
        <w:snapToGrid w:val="0"/>
        <w:rPr>
          <w:b w:val="0"/>
          <w:sz w:val="30"/>
          <w:szCs w:val="30"/>
        </w:rPr>
      </w:pPr>
      <w:bookmarkStart w:id="44" w:name="_Toc26936"/>
      <w:bookmarkStart w:id="45" w:name="_Toc66691199"/>
      <w:r>
        <w:rPr>
          <w:b w:val="0"/>
          <w:sz w:val="30"/>
          <w:szCs w:val="30"/>
        </w:rPr>
        <w:t>3.2水资源开发利用现状</w:t>
      </w:r>
      <w:bookmarkEnd w:id="44"/>
      <w:bookmarkEnd w:id="45"/>
    </w:p>
    <w:p>
      <w:pPr>
        <w:adjustRightInd w:val="0"/>
        <w:snapToGrid w:val="0"/>
        <w:spacing w:line="360" w:lineRule="auto"/>
        <w:rPr>
          <w:rFonts w:eastAsia="仿宋_GB2312"/>
          <w:sz w:val="30"/>
          <w:szCs w:val="30"/>
        </w:rPr>
      </w:pPr>
      <w:r>
        <w:rPr>
          <w:rFonts w:eastAsia="仿宋_GB2312"/>
          <w:sz w:val="30"/>
          <w:szCs w:val="30"/>
        </w:rPr>
        <w:t>3.2.1简述论证范围内现状主要供水工程情况，包括蓄水、引水、提水及境外调水等地表水工程，地下水工程和再生水、集蓄雨水、矿坑涌水等非常规水源利用工程。涉及重大调水工程的，应重点说明调水工程在论证范围内的供水对象、供水量及工程布局情况。</w:t>
      </w:r>
    </w:p>
    <w:p>
      <w:pPr>
        <w:adjustRightInd w:val="0"/>
        <w:snapToGrid w:val="0"/>
        <w:spacing w:line="360" w:lineRule="auto"/>
        <w:rPr>
          <w:rFonts w:eastAsia="仿宋_GB2312"/>
          <w:sz w:val="30"/>
          <w:szCs w:val="30"/>
        </w:rPr>
      </w:pPr>
      <w:r>
        <w:rPr>
          <w:rFonts w:eastAsia="仿宋_GB2312"/>
          <w:sz w:val="30"/>
          <w:szCs w:val="30"/>
        </w:rPr>
        <w:t>3.2.2</w:t>
      </w:r>
      <w:r>
        <w:rPr>
          <w:rFonts w:hint="eastAsia" w:eastAsia="仿宋_GB2312"/>
          <w:sz w:val="30"/>
          <w:szCs w:val="30"/>
        </w:rPr>
        <w:t>调查</w:t>
      </w:r>
      <w:r>
        <w:rPr>
          <w:rFonts w:eastAsia="仿宋_GB2312"/>
          <w:sz w:val="30"/>
          <w:szCs w:val="30"/>
        </w:rPr>
        <w:t>论证范围内3~5年供</w:t>
      </w:r>
      <w:r>
        <w:rPr>
          <w:rFonts w:hint="eastAsia" w:eastAsia="仿宋_GB2312"/>
          <w:sz w:val="30"/>
          <w:szCs w:val="30"/>
        </w:rPr>
        <w:t>、</w:t>
      </w:r>
      <w:r>
        <w:rPr>
          <w:rFonts w:eastAsia="仿宋_GB2312"/>
          <w:sz w:val="30"/>
          <w:szCs w:val="30"/>
        </w:rPr>
        <w:t>用水量，</w:t>
      </w:r>
      <w:r>
        <w:rPr>
          <w:rFonts w:hint="eastAsia" w:eastAsia="仿宋_GB2312"/>
          <w:sz w:val="30"/>
          <w:szCs w:val="30"/>
        </w:rPr>
        <w:t>分析</w:t>
      </w:r>
      <w:r>
        <w:rPr>
          <w:rFonts w:eastAsia="仿宋_GB2312"/>
          <w:sz w:val="30"/>
          <w:szCs w:val="30"/>
        </w:rPr>
        <w:t>总供水量、供水构成及变化情况</w:t>
      </w:r>
      <w:r>
        <w:rPr>
          <w:rFonts w:hint="eastAsia" w:eastAsia="仿宋_GB2312"/>
          <w:sz w:val="30"/>
          <w:szCs w:val="30"/>
        </w:rPr>
        <w:t>，</w:t>
      </w:r>
      <w:r>
        <w:rPr>
          <w:rFonts w:eastAsia="仿宋_GB2312"/>
          <w:sz w:val="30"/>
          <w:szCs w:val="30"/>
        </w:rPr>
        <w:t>总用水量、用水构成及变化情况。</w:t>
      </w:r>
    </w:p>
    <w:p>
      <w:pPr>
        <w:adjustRightInd w:val="0"/>
        <w:snapToGrid w:val="0"/>
        <w:spacing w:line="360" w:lineRule="auto"/>
        <w:rPr>
          <w:rFonts w:eastAsia="仿宋_GB2312"/>
          <w:sz w:val="30"/>
          <w:szCs w:val="30"/>
        </w:rPr>
      </w:pPr>
      <w:r>
        <w:rPr>
          <w:rFonts w:eastAsia="仿宋_GB2312"/>
          <w:sz w:val="30"/>
          <w:szCs w:val="30"/>
        </w:rPr>
        <w:t>3.2.3评价区域水资源开发利用程度、用水效率和用水水平。论证范围涉及地下水超采区的，还应说明超采区分布、超采程度及治理情况等。</w:t>
      </w:r>
    </w:p>
    <w:p>
      <w:pPr>
        <w:adjustRightInd w:val="0"/>
        <w:snapToGrid w:val="0"/>
        <w:spacing w:line="360" w:lineRule="auto"/>
        <w:rPr>
          <w:rFonts w:eastAsia="仿宋_GB2312"/>
          <w:sz w:val="30"/>
          <w:szCs w:val="30"/>
        </w:rPr>
      </w:pPr>
      <w:r>
        <w:rPr>
          <w:rFonts w:eastAsia="仿宋_GB2312"/>
          <w:sz w:val="30"/>
          <w:szCs w:val="30"/>
        </w:rPr>
        <w:t>3.2.4</w:t>
      </w:r>
      <w:r>
        <w:rPr>
          <w:rFonts w:hint="eastAsia" w:eastAsia="仿宋_GB2312"/>
          <w:sz w:val="30"/>
          <w:szCs w:val="30"/>
        </w:rPr>
        <w:t>调查</w:t>
      </w:r>
      <w:r>
        <w:rPr>
          <w:rFonts w:eastAsia="仿宋_GB2312"/>
          <w:sz w:val="30"/>
          <w:szCs w:val="30"/>
        </w:rPr>
        <w:t>论证范围内现状废污水排放及已采取的再生水利用等污水资源化利用情况。</w:t>
      </w:r>
    </w:p>
    <w:p>
      <w:pPr>
        <w:adjustRightInd w:val="0"/>
        <w:snapToGrid w:val="0"/>
        <w:spacing w:line="360" w:lineRule="auto"/>
        <w:rPr>
          <w:rFonts w:eastAsia="仿宋_GB2312"/>
          <w:sz w:val="30"/>
          <w:szCs w:val="30"/>
        </w:rPr>
      </w:pPr>
      <w:r>
        <w:rPr>
          <w:rFonts w:eastAsia="仿宋_GB2312"/>
          <w:sz w:val="30"/>
          <w:szCs w:val="30"/>
        </w:rPr>
        <w:t>3.2.5结合水资源状况及水资源开发利用现状</w:t>
      </w:r>
      <w:r>
        <w:rPr>
          <w:rFonts w:hint="eastAsia" w:eastAsia="仿宋_GB2312"/>
          <w:sz w:val="30"/>
          <w:szCs w:val="30"/>
        </w:rPr>
        <w:t>评价</w:t>
      </w:r>
      <w:r>
        <w:rPr>
          <w:rFonts w:eastAsia="仿宋_GB2312"/>
          <w:sz w:val="30"/>
          <w:szCs w:val="30"/>
        </w:rPr>
        <w:t>成果，</w:t>
      </w:r>
      <w:r>
        <w:rPr>
          <w:rFonts w:hint="eastAsia" w:eastAsia="仿宋_GB2312"/>
          <w:sz w:val="30"/>
          <w:szCs w:val="30"/>
        </w:rPr>
        <w:t>提出</w:t>
      </w:r>
      <w:r>
        <w:rPr>
          <w:rFonts w:eastAsia="仿宋_GB2312"/>
          <w:sz w:val="30"/>
          <w:szCs w:val="30"/>
        </w:rPr>
        <w:t>论证范围水资源及其开发利用所存在的主要问题。</w:t>
      </w:r>
    </w:p>
    <w:p>
      <w:pPr>
        <w:pStyle w:val="3"/>
        <w:adjustRightInd w:val="0"/>
        <w:snapToGrid w:val="0"/>
        <w:rPr>
          <w:b w:val="0"/>
          <w:sz w:val="30"/>
          <w:szCs w:val="30"/>
        </w:rPr>
      </w:pPr>
      <w:bookmarkStart w:id="46" w:name="_Toc66691200"/>
      <w:bookmarkStart w:id="47" w:name="_Toc8626"/>
      <w:r>
        <w:rPr>
          <w:b w:val="0"/>
          <w:sz w:val="30"/>
          <w:szCs w:val="30"/>
        </w:rPr>
        <w:t>3.3水资源管控指标落实情况</w:t>
      </w:r>
      <w:bookmarkEnd w:id="46"/>
      <w:bookmarkEnd w:id="47"/>
    </w:p>
    <w:p>
      <w:pPr>
        <w:adjustRightInd w:val="0"/>
        <w:snapToGrid w:val="0"/>
        <w:spacing w:line="360" w:lineRule="auto"/>
        <w:rPr>
          <w:rFonts w:eastAsia="仿宋_GB2312"/>
          <w:sz w:val="30"/>
          <w:szCs w:val="30"/>
        </w:rPr>
      </w:pPr>
      <w:r>
        <w:rPr>
          <w:rFonts w:eastAsia="仿宋_GB2312"/>
          <w:sz w:val="30"/>
          <w:szCs w:val="30"/>
        </w:rPr>
        <w:t>3.3.1简述论证范围的取用水总量、用水效率等控制指标及落实情况。论证范围涉及地下水开发利用的，应说明地下水管控要求及落实情况。</w:t>
      </w:r>
    </w:p>
    <w:p>
      <w:pPr>
        <w:adjustRightInd w:val="0"/>
        <w:snapToGrid w:val="0"/>
        <w:spacing w:line="360" w:lineRule="auto"/>
        <w:rPr>
          <w:rFonts w:eastAsia="仿宋_GB2312"/>
          <w:sz w:val="30"/>
          <w:szCs w:val="30"/>
        </w:rPr>
      </w:pPr>
      <w:r>
        <w:rPr>
          <w:rFonts w:eastAsia="仿宋_GB2312"/>
          <w:sz w:val="30"/>
          <w:szCs w:val="30"/>
        </w:rPr>
        <w:t>3.3.2简述论证范围涉及的江河流域水量分配方案中分配给所在区域的用水指标以及指标落实情况。</w:t>
      </w:r>
    </w:p>
    <w:p>
      <w:pPr>
        <w:adjustRightInd w:val="0"/>
        <w:snapToGrid w:val="0"/>
        <w:spacing w:line="360" w:lineRule="auto"/>
        <w:rPr>
          <w:rFonts w:eastAsia="仿宋_GB2312"/>
          <w:sz w:val="30"/>
          <w:szCs w:val="30"/>
        </w:rPr>
      </w:pPr>
      <w:r>
        <w:rPr>
          <w:rFonts w:eastAsia="仿宋_GB2312"/>
          <w:sz w:val="30"/>
          <w:szCs w:val="30"/>
        </w:rPr>
        <w:t>3.3.3简述论证范围内河流生态流量、湖泊生态水位控制要求及其落实情况。</w:t>
      </w:r>
    </w:p>
    <w:p>
      <w:pPr>
        <w:pStyle w:val="3"/>
        <w:adjustRightInd w:val="0"/>
        <w:snapToGrid w:val="0"/>
        <w:rPr>
          <w:b w:val="0"/>
          <w:sz w:val="30"/>
          <w:szCs w:val="30"/>
        </w:rPr>
      </w:pPr>
      <w:bookmarkStart w:id="48" w:name="_Toc27845"/>
      <w:bookmarkStart w:id="49" w:name="_Toc66691201"/>
      <w:r>
        <w:rPr>
          <w:b w:val="0"/>
          <w:sz w:val="30"/>
          <w:szCs w:val="30"/>
        </w:rPr>
        <w:t>3.4水资源</w:t>
      </w:r>
      <w:r>
        <w:rPr>
          <w:rFonts w:hint="eastAsia"/>
          <w:b w:val="0"/>
          <w:sz w:val="30"/>
          <w:szCs w:val="30"/>
        </w:rPr>
        <w:t>承载状况</w:t>
      </w:r>
      <w:r>
        <w:rPr>
          <w:b w:val="0"/>
          <w:sz w:val="30"/>
          <w:szCs w:val="30"/>
        </w:rPr>
        <w:t>分析</w:t>
      </w:r>
      <w:bookmarkEnd w:id="48"/>
      <w:bookmarkEnd w:id="49"/>
    </w:p>
    <w:p>
      <w:pPr>
        <w:adjustRightInd w:val="0"/>
        <w:snapToGrid w:val="0"/>
        <w:spacing w:line="360" w:lineRule="auto"/>
        <w:rPr>
          <w:rFonts w:eastAsia="仿宋_GB2312"/>
          <w:sz w:val="30"/>
          <w:szCs w:val="30"/>
        </w:rPr>
      </w:pPr>
      <w:r>
        <w:rPr>
          <w:rFonts w:eastAsia="仿宋_GB2312"/>
          <w:sz w:val="30"/>
          <w:szCs w:val="30"/>
        </w:rPr>
        <w:t>3.4.1</w:t>
      </w:r>
      <w:r>
        <w:rPr>
          <w:rFonts w:hint="eastAsia" w:eastAsia="仿宋_GB2312"/>
          <w:sz w:val="30"/>
          <w:szCs w:val="30"/>
        </w:rPr>
        <w:t>根据论证范围水资源禀赋条件、供水工程条件、非常规水源利用条件和水资源管控指标要求，分析区域水资源开发利用潜力。</w:t>
      </w:r>
    </w:p>
    <w:p>
      <w:pPr>
        <w:adjustRightInd w:val="0"/>
        <w:snapToGrid w:val="0"/>
        <w:spacing w:line="360" w:lineRule="auto"/>
        <w:rPr>
          <w:rFonts w:eastAsia="仿宋_GB2312"/>
          <w:sz w:val="30"/>
          <w:szCs w:val="30"/>
        </w:rPr>
      </w:pPr>
      <w:r>
        <w:rPr>
          <w:rFonts w:eastAsia="仿宋_GB2312"/>
          <w:sz w:val="30"/>
          <w:szCs w:val="30"/>
        </w:rPr>
        <w:t>3.4.2根据论证范围现状用水水平和节水管理的要求，分析区域农业、工业、生活等用水领域的节水潜力。</w:t>
      </w:r>
    </w:p>
    <w:p>
      <w:pPr>
        <w:adjustRightInd w:val="0"/>
        <w:snapToGrid w:val="0"/>
        <w:spacing w:line="360" w:lineRule="auto"/>
        <w:rPr>
          <w:rFonts w:eastAsia="仿宋_GB2312"/>
          <w:sz w:val="30"/>
          <w:szCs w:val="30"/>
        </w:rPr>
      </w:pPr>
      <w:r>
        <w:rPr>
          <w:rFonts w:eastAsia="仿宋_GB2312"/>
          <w:sz w:val="30"/>
          <w:szCs w:val="30"/>
        </w:rPr>
        <w:t>3.4.3结合区域开发利用潜力和节水潜力分析成果，提出</w:t>
      </w:r>
      <w:r>
        <w:rPr>
          <w:rFonts w:hint="eastAsia" w:eastAsia="仿宋_GB2312"/>
          <w:sz w:val="30"/>
          <w:szCs w:val="30"/>
        </w:rPr>
        <w:t>论证范围</w:t>
      </w:r>
      <w:r>
        <w:rPr>
          <w:rFonts w:eastAsia="仿宋_GB2312"/>
          <w:sz w:val="30"/>
          <w:szCs w:val="30"/>
        </w:rPr>
        <w:t>水资源承载</w:t>
      </w:r>
      <w:r>
        <w:rPr>
          <w:rFonts w:hint="eastAsia" w:eastAsia="仿宋_GB2312"/>
          <w:sz w:val="30"/>
          <w:szCs w:val="30"/>
        </w:rPr>
        <w:t>状况</w:t>
      </w:r>
      <w:r>
        <w:rPr>
          <w:rFonts w:eastAsia="仿宋_GB2312"/>
          <w:sz w:val="30"/>
          <w:szCs w:val="30"/>
        </w:rPr>
        <w:t>的分析结论。</w:t>
      </w:r>
    </w:p>
    <w:p>
      <w:pPr>
        <w:pStyle w:val="2"/>
        <w:keepNext w:val="0"/>
        <w:keepLines w:val="0"/>
        <w:adjustRightInd w:val="0"/>
        <w:snapToGrid w:val="0"/>
        <w:spacing w:before="600"/>
        <w:rPr>
          <w:b w:val="0"/>
        </w:rPr>
      </w:pPr>
      <w:bookmarkStart w:id="50" w:name="_Toc66691202"/>
      <w:r>
        <w:rPr>
          <w:b w:val="0"/>
        </w:rPr>
        <w:t>4 水资源条件适应性分析</w:t>
      </w:r>
      <w:bookmarkEnd w:id="50"/>
    </w:p>
    <w:p>
      <w:pPr>
        <w:pStyle w:val="3"/>
        <w:adjustRightInd w:val="0"/>
        <w:snapToGrid w:val="0"/>
        <w:rPr>
          <w:b w:val="0"/>
          <w:sz w:val="30"/>
          <w:szCs w:val="30"/>
        </w:rPr>
      </w:pPr>
      <w:bookmarkStart w:id="51" w:name="_Toc66691203"/>
      <w:r>
        <w:rPr>
          <w:b w:val="0"/>
          <w:sz w:val="30"/>
          <w:szCs w:val="30"/>
        </w:rPr>
        <w:t>4.1</w:t>
      </w:r>
      <w:r>
        <w:rPr>
          <w:rFonts w:hint="eastAsia"/>
          <w:b w:val="0"/>
          <w:sz w:val="30"/>
          <w:szCs w:val="30"/>
          <w:lang w:eastAsia="zh-CN"/>
        </w:rPr>
        <w:t>功能区</w:t>
      </w:r>
      <w:r>
        <w:rPr>
          <w:b w:val="0"/>
          <w:sz w:val="30"/>
          <w:szCs w:val="30"/>
        </w:rPr>
        <w:t>建设与水资源相关的内容识别</w:t>
      </w:r>
      <w:bookmarkEnd w:id="51"/>
    </w:p>
    <w:p>
      <w:pPr>
        <w:adjustRightInd w:val="0"/>
        <w:snapToGrid w:val="0"/>
        <w:spacing w:line="360" w:lineRule="auto"/>
        <w:rPr>
          <w:rFonts w:eastAsia="仿宋_GB2312"/>
          <w:sz w:val="30"/>
          <w:szCs w:val="30"/>
        </w:rPr>
      </w:pPr>
      <w:r>
        <w:rPr>
          <w:rFonts w:eastAsia="仿宋_GB2312"/>
          <w:sz w:val="30"/>
          <w:szCs w:val="30"/>
        </w:rPr>
        <w:t>4.1.</w:t>
      </w:r>
      <w:r>
        <w:rPr>
          <w:rFonts w:hint="eastAsia" w:eastAsia="仿宋_GB2312"/>
          <w:sz w:val="30"/>
          <w:szCs w:val="30"/>
        </w:rPr>
        <w:t>1</w:t>
      </w:r>
      <w:r>
        <w:rPr>
          <w:rFonts w:eastAsia="仿宋_GB2312"/>
          <w:sz w:val="30"/>
          <w:szCs w:val="30"/>
        </w:rPr>
        <w:t>识别</w:t>
      </w:r>
      <w:r>
        <w:rPr>
          <w:rFonts w:hint="eastAsia" w:eastAsia="仿宋_GB2312"/>
          <w:sz w:val="30"/>
          <w:szCs w:val="30"/>
          <w:lang w:eastAsia="zh-CN"/>
        </w:rPr>
        <w:t>功能区</w:t>
      </w:r>
      <w:r>
        <w:rPr>
          <w:rFonts w:eastAsia="仿宋_GB2312"/>
          <w:sz w:val="30"/>
          <w:szCs w:val="30"/>
        </w:rPr>
        <w:t>规划中水资源开发利用的规划目标、布局和方案，主要包括需水量及用水效率指标，供水水源及供水工程建设方案，污废水排放、收集处理与回用方案，以及水资源节约保护和管理对策措施等。</w:t>
      </w:r>
    </w:p>
    <w:p>
      <w:pPr>
        <w:adjustRightInd w:val="0"/>
        <w:snapToGrid w:val="0"/>
        <w:spacing w:line="360" w:lineRule="auto"/>
        <w:rPr>
          <w:rFonts w:eastAsia="仿宋_GB2312"/>
          <w:sz w:val="30"/>
          <w:szCs w:val="30"/>
        </w:rPr>
      </w:pPr>
      <w:r>
        <w:rPr>
          <w:rFonts w:eastAsia="仿宋_GB2312"/>
          <w:sz w:val="30"/>
          <w:szCs w:val="30"/>
        </w:rPr>
        <w:t>4.1.</w:t>
      </w:r>
      <w:r>
        <w:rPr>
          <w:rFonts w:hint="eastAsia" w:eastAsia="仿宋_GB2312"/>
          <w:sz w:val="30"/>
          <w:szCs w:val="30"/>
        </w:rPr>
        <w:t>2</w:t>
      </w:r>
      <w:r>
        <w:rPr>
          <w:rFonts w:eastAsia="仿宋_GB2312"/>
          <w:sz w:val="30"/>
          <w:szCs w:val="30"/>
        </w:rPr>
        <w:t>调查分析</w:t>
      </w:r>
      <w:r>
        <w:rPr>
          <w:rFonts w:hint="eastAsia" w:eastAsia="仿宋_GB2312"/>
          <w:sz w:val="30"/>
          <w:szCs w:val="30"/>
          <w:lang w:eastAsia="zh-CN"/>
        </w:rPr>
        <w:t>功能区</w:t>
      </w:r>
      <w:r>
        <w:rPr>
          <w:rFonts w:eastAsia="仿宋_GB2312"/>
          <w:sz w:val="30"/>
          <w:szCs w:val="30"/>
        </w:rPr>
        <w:t>评估范围内现</w:t>
      </w:r>
      <w:r>
        <w:rPr>
          <w:rFonts w:hint="eastAsia" w:eastAsia="仿宋_GB2312"/>
          <w:sz w:val="30"/>
          <w:szCs w:val="30"/>
        </w:rPr>
        <w:t>状</w:t>
      </w:r>
      <w:r>
        <w:rPr>
          <w:rFonts w:eastAsia="仿宋_GB2312"/>
          <w:sz w:val="30"/>
          <w:szCs w:val="30"/>
        </w:rPr>
        <w:t>取用水量，供水工程及实际供水情况，排水量及污水处理设施、再生水利用设施建设基本情况，已采取的水资源节约保护和管理措施等相关内容。</w:t>
      </w:r>
    </w:p>
    <w:p>
      <w:pPr>
        <w:pStyle w:val="3"/>
        <w:adjustRightInd w:val="0"/>
        <w:snapToGrid w:val="0"/>
        <w:rPr>
          <w:b w:val="0"/>
          <w:sz w:val="30"/>
          <w:szCs w:val="30"/>
        </w:rPr>
      </w:pPr>
      <w:bookmarkStart w:id="52" w:name="_Toc66691204"/>
      <w:r>
        <w:rPr>
          <w:b w:val="0"/>
          <w:sz w:val="30"/>
          <w:szCs w:val="30"/>
        </w:rPr>
        <w:t>4.2规划相符性与协调性分析</w:t>
      </w:r>
      <w:bookmarkEnd w:id="52"/>
    </w:p>
    <w:p>
      <w:pPr>
        <w:adjustRightInd w:val="0"/>
        <w:snapToGrid w:val="0"/>
        <w:spacing w:line="360" w:lineRule="auto"/>
        <w:rPr>
          <w:rFonts w:eastAsia="仿宋_GB2312"/>
          <w:sz w:val="30"/>
          <w:szCs w:val="30"/>
        </w:rPr>
      </w:pPr>
      <w:r>
        <w:rPr>
          <w:rFonts w:eastAsia="仿宋_GB2312"/>
          <w:sz w:val="30"/>
          <w:szCs w:val="30"/>
        </w:rPr>
        <w:t>4.2.1简述</w:t>
      </w:r>
      <w:r>
        <w:rPr>
          <w:rFonts w:hint="eastAsia" w:eastAsia="仿宋_GB2312"/>
          <w:sz w:val="30"/>
          <w:szCs w:val="30"/>
          <w:lang w:eastAsia="zh-CN"/>
        </w:rPr>
        <w:t>功能区</w:t>
      </w:r>
      <w:r>
        <w:rPr>
          <w:rFonts w:eastAsia="仿宋_GB2312"/>
          <w:sz w:val="30"/>
          <w:szCs w:val="30"/>
        </w:rPr>
        <w:t>规划发展目标、布局、规模等内容与国家和地方法律法规、产业政策</w:t>
      </w:r>
      <w:r>
        <w:rPr>
          <w:rFonts w:hint="eastAsia" w:eastAsia="仿宋_GB2312"/>
          <w:sz w:val="30"/>
          <w:szCs w:val="30"/>
        </w:rPr>
        <w:t>、</w:t>
      </w:r>
      <w:r>
        <w:rPr>
          <w:rFonts w:eastAsia="仿宋_GB2312"/>
          <w:sz w:val="30"/>
          <w:szCs w:val="30"/>
        </w:rPr>
        <w:t>节水政策</w:t>
      </w:r>
      <w:r>
        <w:rPr>
          <w:rFonts w:hint="eastAsia" w:eastAsia="仿宋_GB2312"/>
          <w:sz w:val="30"/>
          <w:szCs w:val="30"/>
        </w:rPr>
        <w:t>、</w:t>
      </w:r>
      <w:r>
        <w:rPr>
          <w:rFonts w:eastAsia="仿宋_GB2312"/>
          <w:sz w:val="30"/>
          <w:szCs w:val="30"/>
        </w:rPr>
        <w:t>最严格水资源管理制度等相关政策</w:t>
      </w:r>
      <w:r>
        <w:rPr>
          <w:rFonts w:hint="eastAsia" w:eastAsia="仿宋_GB2312"/>
          <w:sz w:val="30"/>
          <w:szCs w:val="30"/>
        </w:rPr>
        <w:t>、</w:t>
      </w:r>
      <w:r>
        <w:rPr>
          <w:rFonts w:eastAsia="仿宋_GB2312"/>
          <w:sz w:val="30"/>
          <w:szCs w:val="30"/>
        </w:rPr>
        <w:t>制度的符合性</w:t>
      </w:r>
      <w:r>
        <w:rPr>
          <w:rFonts w:hint="eastAsia" w:eastAsia="仿宋_GB2312"/>
          <w:sz w:val="30"/>
          <w:szCs w:val="30"/>
        </w:rPr>
        <w:t>。</w:t>
      </w:r>
    </w:p>
    <w:p>
      <w:pPr>
        <w:adjustRightInd w:val="0"/>
        <w:snapToGrid w:val="0"/>
        <w:spacing w:line="360" w:lineRule="auto"/>
        <w:rPr>
          <w:rFonts w:eastAsia="仿宋_GB2312"/>
          <w:sz w:val="30"/>
          <w:szCs w:val="30"/>
        </w:rPr>
      </w:pPr>
      <w:r>
        <w:rPr>
          <w:rFonts w:eastAsia="仿宋_GB2312"/>
          <w:sz w:val="30"/>
          <w:szCs w:val="30"/>
        </w:rPr>
        <w:t>4.2.</w:t>
      </w:r>
      <w:r>
        <w:rPr>
          <w:rFonts w:hint="eastAsia" w:eastAsia="仿宋_GB2312"/>
          <w:sz w:val="30"/>
          <w:szCs w:val="30"/>
        </w:rPr>
        <w:t>2</w:t>
      </w:r>
      <w:r>
        <w:rPr>
          <w:rFonts w:eastAsia="仿宋_GB2312"/>
          <w:sz w:val="30"/>
          <w:szCs w:val="30"/>
        </w:rPr>
        <w:t>简述规划与流域（区域）水资源规划、</w:t>
      </w:r>
      <w:r>
        <w:rPr>
          <w:rFonts w:hint="eastAsia" w:eastAsia="仿宋_GB2312"/>
          <w:sz w:val="30"/>
          <w:szCs w:val="30"/>
        </w:rPr>
        <w:t>已批准的</w:t>
      </w:r>
      <w:r>
        <w:rPr>
          <w:rFonts w:eastAsia="仿宋_GB2312"/>
          <w:sz w:val="30"/>
          <w:szCs w:val="30"/>
        </w:rPr>
        <w:t>地下水</w:t>
      </w:r>
      <w:r>
        <w:rPr>
          <w:rFonts w:hint="eastAsia" w:eastAsia="仿宋_GB2312"/>
          <w:sz w:val="30"/>
          <w:szCs w:val="30"/>
        </w:rPr>
        <w:t>管控</w:t>
      </w:r>
      <w:r>
        <w:rPr>
          <w:rFonts w:eastAsia="仿宋_GB2312"/>
          <w:sz w:val="30"/>
          <w:szCs w:val="30"/>
        </w:rPr>
        <w:t>指标</w:t>
      </w:r>
      <w:r>
        <w:rPr>
          <w:rFonts w:hint="eastAsia" w:eastAsia="仿宋_GB2312"/>
          <w:sz w:val="30"/>
          <w:szCs w:val="30"/>
        </w:rPr>
        <w:t>、江河流域</w:t>
      </w:r>
      <w:r>
        <w:rPr>
          <w:rFonts w:eastAsia="仿宋_GB2312"/>
          <w:sz w:val="30"/>
          <w:szCs w:val="30"/>
        </w:rPr>
        <w:t>水量分配方案（协议）及河湖生态流量（水位）保障实施方案</w:t>
      </w:r>
      <w:r>
        <w:rPr>
          <w:rFonts w:hint="eastAsia" w:eastAsia="仿宋_GB2312"/>
          <w:sz w:val="30"/>
          <w:szCs w:val="30"/>
        </w:rPr>
        <w:t>的</w:t>
      </w:r>
      <w:r>
        <w:rPr>
          <w:rFonts w:eastAsia="仿宋_GB2312"/>
          <w:sz w:val="30"/>
          <w:szCs w:val="30"/>
        </w:rPr>
        <w:t>符合性与协调性</w:t>
      </w:r>
      <w:r>
        <w:rPr>
          <w:rFonts w:hint="eastAsia" w:eastAsia="仿宋_GB2312"/>
          <w:sz w:val="30"/>
          <w:szCs w:val="30"/>
        </w:rPr>
        <w:t>。</w:t>
      </w:r>
    </w:p>
    <w:p>
      <w:pPr>
        <w:pStyle w:val="3"/>
        <w:adjustRightInd w:val="0"/>
        <w:snapToGrid w:val="0"/>
        <w:rPr>
          <w:b w:val="0"/>
          <w:sz w:val="30"/>
          <w:szCs w:val="30"/>
        </w:rPr>
      </w:pPr>
      <w:bookmarkStart w:id="53" w:name="_Toc66691205"/>
      <w:r>
        <w:rPr>
          <w:b w:val="0"/>
          <w:sz w:val="30"/>
          <w:szCs w:val="30"/>
        </w:rPr>
        <w:t>4.</w:t>
      </w:r>
      <w:r>
        <w:rPr>
          <w:rFonts w:hint="eastAsia"/>
          <w:b w:val="0"/>
          <w:sz w:val="30"/>
          <w:szCs w:val="30"/>
        </w:rPr>
        <w:t>3</w:t>
      </w:r>
      <w:r>
        <w:rPr>
          <w:b w:val="0"/>
          <w:sz w:val="30"/>
          <w:szCs w:val="30"/>
        </w:rPr>
        <w:t>分析结论</w:t>
      </w:r>
      <w:bookmarkEnd w:id="53"/>
    </w:p>
    <w:p>
      <w:pPr>
        <w:adjustRightInd w:val="0"/>
        <w:snapToGrid w:val="0"/>
        <w:spacing w:line="360" w:lineRule="auto"/>
        <w:rPr>
          <w:rFonts w:eastAsia="仿宋_GB2312"/>
          <w:sz w:val="30"/>
          <w:szCs w:val="30"/>
        </w:rPr>
      </w:pPr>
      <w:r>
        <w:rPr>
          <w:rFonts w:eastAsia="仿宋_GB2312"/>
          <w:sz w:val="30"/>
          <w:szCs w:val="30"/>
        </w:rPr>
        <w:t>4.</w:t>
      </w:r>
      <w:r>
        <w:rPr>
          <w:rFonts w:hint="eastAsia" w:eastAsia="仿宋_GB2312"/>
          <w:sz w:val="30"/>
          <w:szCs w:val="30"/>
        </w:rPr>
        <w:t>3</w:t>
      </w:r>
      <w:r>
        <w:rPr>
          <w:rFonts w:eastAsia="仿宋_GB2312"/>
          <w:sz w:val="30"/>
          <w:szCs w:val="30"/>
        </w:rPr>
        <w:t>.1在对</w:t>
      </w:r>
      <w:r>
        <w:rPr>
          <w:rFonts w:hint="eastAsia" w:eastAsia="仿宋_GB2312"/>
          <w:sz w:val="30"/>
          <w:szCs w:val="30"/>
          <w:lang w:eastAsia="zh-CN"/>
        </w:rPr>
        <w:t>功能区</w:t>
      </w:r>
      <w:r>
        <w:rPr>
          <w:rFonts w:eastAsia="仿宋_GB2312"/>
          <w:sz w:val="30"/>
          <w:szCs w:val="30"/>
        </w:rPr>
        <w:t>水资源开发利用现状调查的基础上，分析</w:t>
      </w:r>
      <w:r>
        <w:rPr>
          <w:rFonts w:hint="eastAsia" w:eastAsia="仿宋_GB2312"/>
          <w:sz w:val="30"/>
          <w:szCs w:val="30"/>
          <w:lang w:eastAsia="zh-CN"/>
        </w:rPr>
        <w:t>功能区</w:t>
      </w:r>
      <w:r>
        <w:rPr>
          <w:rFonts w:eastAsia="仿宋_GB2312"/>
          <w:sz w:val="30"/>
          <w:szCs w:val="30"/>
        </w:rPr>
        <w:t>现状供水保障、节约用水和水资源保护与管理方面存在的主要问题，提出问题清单。</w:t>
      </w:r>
    </w:p>
    <w:p>
      <w:pPr>
        <w:adjustRightInd w:val="0"/>
        <w:snapToGrid w:val="0"/>
        <w:spacing w:line="360" w:lineRule="auto"/>
        <w:rPr>
          <w:rFonts w:eastAsia="仿宋_GB2312"/>
          <w:sz w:val="30"/>
          <w:szCs w:val="30"/>
        </w:rPr>
      </w:pPr>
      <w:r>
        <w:rPr>
          <w:rFonts w:eastAsia="仿宋_GB2312"/>
          <w:sz w:val="30"/>
          <w:szCs w:val="30"/>
        </w:rPr>
        <w:t>4.</w:t>
      </w:r>
      <w:r>
        <w:rPr>
          <w:rFonts w:hint="eastAsia" w:eastAsia="仿宋_GB2312"/>
          <w:sz w:val="30"/>
          <w:szCs w:val="30"/>
        </w:rPr>
        <w:t>3</w:t>
      </w:r>
      <w:r>
        <w:rPr>
          <w:rFonts w:eastAsia="仿宋_GB2312"/>
          <w:sz w:val="30"/>
          <w:szCs w:val="30"/>
        </w:rPr>
        <w:t>.2从水资源支撑条件的角度，提出</w:t>
      </w:r>
      <w:r>
        <w:rPr>
          <w:rFonts w:hint="eastAsia" w:eastAsia="仿宋_GB2312"/>
          <w:sz w:val="30"/>
          <w:szCs w:val="30"/>
          <w:lang w:eastAsia="zh-CN"/>
        </w:rPr>
        <w:t>功能区</w:t>
      </w:r>
      <w:r>
        <w:rPr>
          <w:rFonts w:eastAsia="仿宋_GB2312"/>
          <w:sz w:val="30"/>
          <w:szCs w:val="30"/>
        </w:rPr>
        <w:t>未来建设中可能面临的约束性条件或影响因素。</w:t>
      </w:r>
    </w:p>
    <w:p>
      <w:pPr>
        <w:pStyle w:val="2"/>
        <w:keepNext w:val="0"/>
        <w:keepLines w:val="0"/>
        <w:adjustRightInd w:val="0"/>
        <w:snapToGrid w:val="0"/>
        <w:spacing w:before="600"/>
        <w:rPr>
          <w:b w:val="0"/>
        </w:rPr>
      </w:pPr>
      <w:bookmarkStart w:id="54" w:name="_Toc66691206"/>
      <w:r>
        <w:rPr>
          <w:b w:val="0"/>
        </w:rPr>
        <w:t xml:space="preserve">5 </w:t>
      </w:r>
      <w:r>
        <w:rPr>
          <w:rFonts w:hint="eastAsia"/>
          <w:b w:val="0"/>
        </w:rPr>
        <w:t>需水预测与合理性分析</w:t>
      </w:r>
      <w:bookmarkEnd w:id="54"/>
    </w:p>
    <w:p>
      <w:pPr>
        <w:pStyle w:val="3"/>
        <w:adjustRightInd w:val="0"/>
        <w:snapToGrid w:val="0"/>
        <w:rPr>
          <w:b w:val="0"/>
          <w:sz w:val="30"/>
          <w:szCs w:val="30"/>
        </w:rPr>
      </w:pPr>
      <w:bookmarkStart w:id="55" w:name="_Toc66691207"/>
      <w:r>
        <w:rPr>
          <w:rFonts w:hint="eastAsia"/>
          <w:b w:val="0"/>
          <w:sz w:val="30"/>
          <w:szCs w:val="30"/>
        </w:rPr>
        <w:t>5.1</w:t>
      </w:r>
      <w:r>
        <w:rPr>
          <w:b w:val="0"/>
          <w:sz w:val="30"/>
          <w:szCs w:val="30"/>
        </w:rPr>
        <w:t>现状用水分析</w:t>
      </w:r>
      <w:bookmarkEnd w:id="55"/>
    </w:p>
    <w:p>
      <w:pPr>
        <w:adjustRightInd w:val="0"/>
        <w:snapToGrid w:val="0"/>
        <w:spacing w:line="360" w:lineRule="auto"/>
        <w:rPr>
          <w:rFonts w:eastAsia="仿宋_GB2312"/>
          <w:sz w:val="30"/>
          <w:szCs w:val="30"/>
        </w:rPr>
      </w:pPr>
      <w:r>
        <w:rPr>
          <w:rFonts w:hint="eastAsia" w:eastAsia="仿宋_GB2312"/>
          <w:sz w:val="30"/>
          <w:szCs w:val="30"/>
        </w:rPr>
        <w:t>5.1</w:t>
      </w:r>
      <w:r>
        <w:rPr>
          <w:rFonts w:eastAsia="仿宋_GB2312"/>
          <w:sz w:val="30"/>
          <w:szCs w:val="30"/>
        </w:rPr>
        <w:t>.1参</w:t>
      </w:r>
      <w:r>
        <w:rPr>
          <w:rFonts w:hint="eastAsia" w:eastAsia="仿宋_GB2312"/>
          <w:sz w:val="30"/>
          <w:szCs w:val="30"/>
        </w:rPr>
        <w:t>考</w:t>
      </w:r>
      <w:r>
        <w:rPr>
          <w:rFonts w:eastAsia="仿宋_GB2312"/>
          <w:sz w:val="30"/>
          <w:szCs w:val="30"/>
        </w:rPr>
        <w:t>国内外同类型地区、产业结构相似的</w:t>
      </w:r>
      <w:r>
        <w:rPr>
          <w:rFonts w:hint="eastAsia" w:eastAsia="仿宋_GB2312"/>
          <w:sz w:val="30"/>
          <w:szCs w:val="30"/>
          <w:lang w:eastAsia="zh-CN"/>
        </w:rPr>
        <w:t>功能区</w:t>
      </w:r>
      <w:r>
        <w:rPr>
          <w:rFonts w:eastAsia="仿宋_GB2312"/>
          <w:sz w:val="30"/>
          <w:szCs w:val="30"/>
        </w:rPr>
        <w:t>先进的用水节水指标，对</w:t>
      </w:r>
      <w:r>
        <w:rPr>
          <w:rFonts w:hint="eastAsia" w:eastAsia="仿宋_GB2312"/>
          <w:sz w:val="30"/>
          <w:szCs w:val="30"/>
        </w:rPr>
        <w:t>评估</w:t>
      </w:r>
      <w:r>
        <w:rPr>
          <w:rFonts w:eastAsia="仿宋_GB2312"/>
          <w:sz w:val="30"/>
          <w:szCs w:val="30"/>
        </w:rPr>
        <w:t>范围内的现状</w:t>
      </w:r>
      <w:r>
        <w:rPr>
          <w:rFonts w:hint="eastAsia" w:eastAsia="仿宋_GB2312"/>
          <w:sz w:val="30"/>
          <w:szCs w:val="30"/>
        </w:rPr>
        <w:t>用</w:t>
      </w:r>
      <w:r>
        <w:rPr>
          <w:rFonts w:eastAsia="仿宋_GB2312"/>
          <w:sz w:val="30"/>
          <w:szCs w:val="30"/>
        </w:rPr>
        <w:t>水节水水平进行评价，提出现状</w:t>
      </w:r>
      <w:r>
        <w:rPr>
          <w:rFonts w:hint="eastAsia" w:eastAsia="仿宋_GB2312"/>
          <w:sz w:val="30"/>
          <w:szCs w:val="30"/>
        </w:rPr>
        <w:t>用</w:t>
      </w:r>
      <w:r>
        <w:rPr>
          <w:rFonts w:eastAsia="仿宋_GB2312"/>
          <w:sz w:val="30"/>
          <w:szCs w:val="30"/>
        </w:rPr>
        <w:t>水存在的主要问题。</w:t>
      </w:r>
    </w:p>
    <w:p>
      <w:pPr>
        <w:adjustRightInd w:val="0"/>
        <w:snapToGrid w:val="0"/>
        <w:spacing w:line="360" w:lineRule="auto"/>
        <w:rPr>
          <w:rFonts w:eastAsia="仿宋_GB2312"/>
          <w:sz w:val="30"/>
          <w:szCs w:val="30"/>
        </w:rPr>
      </w:pPr>
      <w:r>
        <w:rPr>
          <w:rFonts w:hint="eastAsia" w:eastAsia="仿宋_GB2312"/>
          <w:sz w:val="30"/>
          <w:szCs w:val="30"/>
        </w:rPr>
        <w:t>5.1.2</w:t>
      </w:r>
      <w:r>
        <w:rPr>
          <w:rFonts w:eastAsia="仿宋_GB2312"/>
          <w:sz w:val="30"/>
          <w:szCs w:val="30"/>
        </w:rPr>
        <w:t>现状用水宜采用近3~5年用水资料进行分析，资料缺失或不能满足论证需要的，应进行补充调查。对取用地下水</w:t>
      </w:r>
      <w:r>
        <w:rPr>
          <w:rFonts w:hint="eastAsia" w:eastAsia="仿宋_GB2312"/>
          <w:sz w:val="30"/>
          <w:szCs w:val="30"/>
        </w:rPr>
        <w:t>的用水户，高耗水行业的取用水户和</w:t>
      </w:r>
      <w:r>
        <w:rPr>
          <w:rFonts w:eastAsia="仿宋_GB2312"/>
          <w:sz w:val="30"/>
          <w:szCs w:val="30"/>
        </w:rPr>
        <w:t>地表水年取水量达到</w:t>
      </w:r>
      <w:r>
        <w:rPr>
          <w:rFonts w:hint="eastAsia" w:eastAsia="仿宋_GB2312"/>
          <w:sz w:val="30"/>
          <w:szCs w:val="30"/>
        </w:rPr>
        <w:t>10万m</w:t>
      </w:r>
      <w:r>
        <w:rPr>
          <w:rFonts w:eastAsia="仿宋_GB2312"/>
          <w:sz w:val="30"/>
          <w:szCs w:val="30"/>
          <w:vertAlign w:val="superscript"/>
        </w:rPr>
        <w:t>3</w:t>
      </w:r>
      <w:r>
        <w:rPr>
          <w:rFonts w:hint="eastAsia" w:eastAsia="仿宋_GB2312"/>
          <w:sz w:val="30"/>
          <w:szCs w:val="30"/>
        </w:rPr>
        <w:t>以上的取用水户，单独进行用水分析与节水评价。</w:t>
      </w:r>
    </w:p>
    <w:p>
      <w:pPr>
        <w:pStyle w:val="3"/>
        <w:adjustRightInd w:val="0"/>
        <w:snapToGrid w:val="0"/>
        <w:rPr>
          <w:b w:val="0"/>
          <w:sz w:val="30"/>
          <w:szCs w:val="30"/>
        </w:rPr>
      </w:pPr>
      <w:bookmarkStart w:id="56" w:name="_Toc66691208"/>
      <w:r>
        <w:rPr>
          <w:b w:val="0"/>
          <w:sz w:val="30"/>
          <w:szCs w:val="30"/>
        </w:rPr>
        <w:t>5.</w:t>
      </w:r>
      <w:r>
        <w:rPr>
          <w:rFonts w:hint="eastAsia"/>
          <w:b w:val="0"/>
          <w:sz w:val="30"/>
          <w:szCs w:val="30"/>
        </w:rPr>
        <w:t>2</w:t>
      </w:r>
      <w:r>
        <w:rPr>
          <w:b w:val="0"/>
          <w:sz w:val="30"/>
          <w:szCs w:val="30"/>
        </w:rPr>
        <w:t>需水预测</w:t>
      </w:r>
      <w:bookmarkEnd w:id="56"/>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2</w:t>
      </w:r>
      <w:r>
        <w:rPr>
          <w:rFonts w:eastAsia="仿宋_GB2312"/>
          <w:sz w:val="30"/>
          <w:szCs w:val="30"/>
        </w:rPr>
        <w:t>.1结合</w:t>
      </w:r>
      <w:r>
        <w:rPr>
          <w:rFonts w:hint="eastAsia" w:eastAsia="仿宋_GB2312"/>
          <w:sz w:val="30"/>
          <w:szCs w:val="30"/>
          <w:lang w:eastAsia="zh-CN"/>
        </w:rPr>
        <w:t>功能区</w:t>
      </w:r>
      <w:r>
        <w:rPr>
          <w:rFonts w:eastAsia="仿宋_GB2312"/>
          <w:sz w:val="30"/>
          <w:szCs w:val="30"/>
        </w:rPr>
        <w:t>规划提出的规划范围、发展目标、定位与规模、空间结构与布局等，</w:t>
      </w:r>
      <w:r>
        <w:rPr>
          <w:rFonts w:hint="eastAsia" w:eastAsia="仿宋_GB2312"/>
          <w:sz w:val="30"/>
          <w:szCs w:val="30"/>
        </w:rPr>
        <w:t>在现状用水分析的基础上，</w:t>
      </w:r>
      <w:r>
        <w:rPr>
          <w:rFonts w:eastAsia="仿宋_GB2312"/>
          <w:sz w:val="30"/>
          <w:szCs w:val="30"/>
        </w:rPr>
        <w:t>合理选择用水指标，对规划水平年</w:t>
      </w:r>
      <w:r>
        <w:rPr>
          <w:rFonts w:hint="eastAsia" w:eastAsia="仿宋_GB2312"/>
          <w:sz w:val="30"/>
          <w:szCs w:val="30"/>
        </w:rPr>
        <w:t>评估</w:t>
      </w:r>
      <w:r>
        <w:rPr>
          <w:rFonts w:eastAsia="仿宋_GB2312"/>
          <w:sz w:val="30"/>
          <w:szCs w:val="30"/>
        </w:rPr>
        <w:t>范围内总需水量</w:t>
      </w:r>
      <w:r>
        <w:rPr>
          <w:rFonts w:hint="eastAsia" w:eastAsia="仿宋_GB2312"/>
          <w:sz w:val="30"/>
          <w:szCs w:val="30"/>
        </w:rPr>
        <w:t>及</w:t>
      </w:r>
      <w:r>
        <w:rPr>
          <w:rFonts w:eastAsia="仿宋_GB2312"/>
          <w:sz w:val="30"/>
          <w:szCs w:val="30"/>
        </w:rPr>
        <w:t>生产、生活、生态等不同行业需水量进行预测。</w:t>
      </w:r>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2</w:t>
      </w:r>
      <w:r>
        <w:rPr>
          <w:rFonts w:eastAsia="仿宋_GB2312"/>
          <w:sz w:val="30"/>
          <w:szCs w:val="30"/>
        </w:rPr>
        <w:t>.2</w:t>
      </w:r>
      <w:r>
        <w:rPr>
          <w:rFonts w:hint="eastAsia" w:eastAsia="仿宋_GB2312"/>
          <w:sz w:val="30"/>
          <w:szCs w:val="30"/>
        </w:rPr>
        <w:t>需水预测应采用两种以上方法进行分析，经综合比较后提出预测成果。</w:t>
      </w:r>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2</w:t>
      </w:r>
      <w:r>
        <w:rPr>
          <w:rFonts w:eastAsia="仿宋_GB2312"/>
          <w:sz w:val="30"/>
          <w:szCs w:val="30"/>
        </w:rPr>
        <w:t>.3需水预测宜根据</w:t>
      </w:r>
      <w:r>
        <w:rPr>
          <w:rFonts w:hint="eastAsia" w:eastAsia="仿宋_GB2312"/>
          <w:sz w:val="30"/>
          <w:szCs w:val="30"/>
          <w:lang w:eastAsia="zh-CN"/>
        </w:rPr>
        <w:t>功能区</w:t>
      </w:r>
      <w:r>
        <w:rPr>
          <w:rFonts w:eastAsia="仿宋_GB2312"/>
          <w:sz w:val="30"/>
          <w:szCs w:val="30"/>
        </w:rPr>
        <w:t>建设实际，分区或者分单元进行，具备条件的，可按产业结构、产品进行分类预测。规划中已明确或有入驻意向的具体建设项目，需水预测宜单独进行分析。</w:t>
      </w:r>
    </w:p>
    <w:p>
      <w:pPr>
        <w:pStyle w:val="3"/>
        <w:adjustRightInd w:val="0"/>
        <w:snapToGrid w:val="0"/>
        <w:rPr>
          <w:b w:val="0"/>
          <w:sz w:val="30"/>
          <w:szCs w:val="30"/>
        </w:rPr>
      </w:pPr>
      <w:bookmarkStart w:id="57" w:name="_Toc66691209"/>
      <w:bookmarkStart w:id="58" w:name="_Toc468356331"/>
      <w:bookmarkStart w:id="59" w:name="_Toc457661800"/>
      <w:bookmarkStart w:id="60" w:name="_Toc10952"/>
      <w:r>
        <w:rPr>
          <w:b w:val="0"/>
          <w:sz w:val="30"/>
          <w:szCs w:val="30"/>
        </w:rPr>
        <w:t>5.</w:t>
      </w:r>
      <w:r>
        <w:rPr>
          <w:rFonts w:hint="eastAsia"/>
          <w:b w:val="0"/>
          <w:sz w:val="30"/>
          <w:szCs w:val="30"/>
        </w:rPr>
        <w:t>3</w:t>
      </w:r>
      <w:r>
        <w:rPr>
          <w:b w:val="0"/>
          <w:sz w:val="30"/>
          <w:szCs w:val="30"/>
        </w:rPr>
        <w:t>合理性分析</w:t>
      </w:r>
      <w:bookmarkEnd w:id="57"/>
      <w:bookmarkEnd w:id="58"/>
      <w:bookmarkEnd w:id="59"/>
      <w:bookmarkEnd w:id="60"/>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3</w:t>
      </w:r>
      <w:r>
        <w:rPr>
          <w:rFonts w:eastAsia="仿宋_GB2312"/>
          <w:sz w:val="30"/>
          <w:szCs w:val="30"/>
        </w:rPr>
        <w:t>.1分析评估范围规划用水指标与区域用水效率控制指标、相关用水定额标准</w:t>
      </w:r>
      <w:r>
        <w:rPr>
          <w:rFonts w:hint="eastAsia" w:eastAsia="仿宋_GB2312"/>
          <w:sz w:val="30"/>
          <w:szCs w:val="30"/>
        </w:rPr>
        <w:t>及</w:t>
      </w:r>
      <w:r>
        <w:rPr>
          <w:rFonts w:eastAsia="仿宋_GB2312"/>
          <w:sz w:val="30"/>
          <w:szCs w:val="30"/>
        </w:rPr>
        <w:t>相关规划的符合性。</w:t>
      </w:r>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3</w:t>
      </w:r>
      <w:r>
        <w:rPr>
          <w:rFonts w:eastAsia="仿宋_GB2312"/>
          <w:sz w:val="30"/>
          <w:szCs w:val="30"/>
        </w:rPr>
        <w:t>.2在统筹考虑</w:t>
      </w:r>
      <w:r>
        <w:rPr>
          <w:rFonts w:hint="eastAsia" w:eastAsia="仿宋_GB2312"/>
          <w:sz w:val="30"/>
          <w:szCs w:val="30"/>
          <w:lang w:eastAsia="zh-CN"/>
        </w:rPr>
        <w:t>功能区</w:t>
      </w:r>
      <w:r>
        <w:rPr>
          <w:rFonts w:eastAsia="仿宋_GB2312"/>
          <w:sz w:val="30"/>
          <w:szCs w:val="30"/>
        </w:rPr>
        <w:t>所在流域、区域用水需求的基础上，分析论证</w:t>
      </w:r>
      <w:r>
        <w:rPr>
          <w:rFonts w:hint="eastAsia" w:eastAsia="仿宋_GB2312"/>
          <w:sz w:val="30"/>
          <w:szCs w:val="30"/>
        </w:rPr>
        <w:t>评估</w:t>
      </w:r>
      <w:r>
        <w:rPr>
          <w:rFonts w:eastAsia="仿宋_GB2312"/>
          <w:sz w:val="30"/>
          <w:szCs w:val="30"/>
        </w:rPr>
        <w:t>范围规划需水总量与区域用水总量控制指标、流域水量分配方案、地下水管控指标等要求的符合性。</w:t>
      </w:r>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3</w:t>
      </w:r>
      <w:r>
        <w:rPr>
          <w:rFonts w:eastAsia="仿宋_GB2312"/>
          <w:sz w:val="30"/>
          <w:szCs w:val="30"/>
        </w:rPr>
        <w:t>.3在</w:t>
      </w:r>
      <w:r>
        <w:rPr>
          <w:rFonts w:hint="eastAsia" w:eastAsia="仿宋_GB2312"/>
          <w:sz w:val="30"/>
          <w:szCs w:val="30"/>
          <w:lang w:eastAsia="zh-CN"/>
        </w:rPr>
        <w:t>功能区</w:t>
      </w:r>
      <w:r>
        <w:rPr>
          <w:rFonts w:eastAsia="仿宋_GB2312"/>
          <w:sz w:val="30"/>
          <w:szCs w:val="30"/>
        </w:rPr>
        <w:t>不同行业用水结构变化趋势分析的基础上，进一步分析评估范围规划水平年需（用）水结构合理性。</w:t>
      </w:r>
    </w:p>
    <w:p>
      <w:pPr>
        <w:adjustRightInd w:val="0"/>
        <w:snapToGrid w:val="0"/>
        <w:spacing w:line="360" w:lineRule="auto"/>
        <w:rPr>
          <w:rFonts w:eastAsia="仿宋_GB2312"/>
          <w:sz w:val="30"/>
          <w:szCs w:val="30"/>
        </w:rPr>
      </w:pPr>
      <w:r>
        <w:rPr>
          <w:rFonts w:eastAsia="仿宋_GB2312"/>
          <w:sz w:val="30"/>
          <w:szCs w:val="30"/>
        </w:rPr>
        <w:t>5.</w:t>
      </w:r>
      <w:r>
        <w:rPr>
          <w:rFonts w:hint="eastAsia" w:eastAsia="仿宋_GB2312"/>
          <w:sz w:val="30"/>
          <w:szCs w:val="30"/>
        </w:rPr>
        <w:t>3</w:t>
      </w:r>
      <w:r>
        <w:rPr>
          <w:rFonts w:eastAsia="仿宋_GB2312"/>
          <w:sz w:val="30"/>
          <w:szCs w:val="30"/>
        </w:rPr>
        <w:t>.4</w:t>
      </w:r>
      <w:r>
        <w:rPr>
          <w:rFonts w:hint="eastAsia" w:eastAsia="仿宋_GB2312"/>
          <w:sz w:val="30"/>
          <w:szCs w:val="30"/>
          <w:lang w:eastAsia="zh-CN"/>
        </w:rPr>
        <w:t>功能区</w:t>
      </w:r>
      <w:r>
        <w:rPr>
          <w:rFonts w:hint="eastAsia" w:eastAsia="仿宋_GB2312"/>
          <w:sz w:val="30"/>
          <w:szCs w:val="30"/>
        </w:rPr>
        <w:t>规划中提出的用水效率、需用水总量及用水结构不合理的，应提出规划调整的建议。</w:t>
      </w:r>
    </w:p>
    <w:p>
      <w:pPr>
        <w:pStyle w:val="2"/>
        <w:keepNext w:val="0"/>
        <w:keepLines w:val="0"/>
        <w:adjustRightInd w:val="0"/>
        <w:snapToGrid w:val="0"/>
        <w:spacing w:before="600"/>
        <w:rPr>
          <w:b w:val="0"/>
        </w:rPr>
      </w:pPr>
      <w:bookmarkStart w:id="61" w:name="_Toc66691210"/>
      <w:r>
        <w:rPr>
          <w:b w:val="0"/>
        </w:rPr>
        <w:t>6 水资源配置方案论证</w:t>
      </w:r>
      <w:bookmarkEnd w:id="61"/>
    </w:p>
    <w:p>
      <w:pPr>
        <w:pStyle w:val="3"/>
        <w:keepNext w:val="0"/>
        <w:adjustRightInd w:val="0"/>
        <w:snapToGrid w:val="0"/>
        <w:rPr>
          <w:b w:val="0"/>
          <w:sz w:val="30"/>
          <w:szCs w:val="30"/>
        </w:rPr>
      </w:pPr>
      <w:bookmarkStart w:id="62" w:name="_Toc19966"/>
      <w:bookmarkStart w:id="63" w:name="_Toc66691211"/>
      <w:r>
        <w:rPr>
          <w:b w:val="0"/>
          <w:sz w:val="30"/>
          <w:szCs w:val="30"/>
        </w:rPr>
        <w:t>6.1水资源配置原则</w:t>
      </w:r>
      <w:bookmarkEnd w:id="62"/>
      <w:bookmarkEnd w:id="63"/>
    </w:p>
    <w:p>
      <w:pPr>
        <w:adjustRightInd w:val="0"/>
        <w:snapToGrid w:val="0"/>
        <w:spacing w:line="360" w:lineRule="auto"/>
        <w:rPr>
          <w:rFonts w:eastAsia="仿宋_GB2312"/>
          <w:sz w:val="30"/>
          <w:szCs w:val="30"/>
        </w:rPr>
      </w:pPr>
      <w:r>
        <w:rPr>
          <w:rFonts w:eastAsia="仿宋_GB2312"/>
          <w:sz w:val="30"/>
          <w:szCs w:val="30"/>
        </w:rPr>
        <w:t>6.1.1水资源配置应遵循合理开发地表水，严格控制开采地下水，加大利用非常规水源，高效利用外调水的基本原则。</w:t>
      </w:r>
    </w:p>
    <w:p>
      <w:pPr>
        <w:adjustRightInd w:val="0"/>
        <w:snapToGrid w:val="0"/>
        <w:spacing w:line="360" w:lineRule="auto"/>
        <w:rPr>
          <w:rFonts w:eastAsia="仿宋_GB2312"/>
          <w:sz w:val="30"/>
          <w:szCs w:val="30"/>
        </w:rPr>
      </w:pPr>
      <w:r>
        <w:rPr>
          <w:rFonts w:eastAsia="仿宋_GB2312"/>
          <w:sz w:val="30"/>
          <w:szCs w:val="30"/>
        </w:rPr>
        <w:t>6.1.2应根据国家和地方水资源管理要求，结合区域水资源条件、水源布局及规划用水水量、水质要求，优先满足生活用水，统筹考虑河道内生态用水与河道外生产用水需求，对当地地表水、地下水、非常规水源及外调水等进行综合比选和配置，确定合理可行的水资源配置方案及</w:t>
      </w:r>
      <w:r>
        <w:rPr>
          <w:rFonts w:hint="eastAsia" w:eastAsia="仿宋_GB2312"/>
          <w:sz w:val="30"/>
          <w:szCs w:val="30"/>
        </w:rPr>
        <w:t>配置工程体系</w:t>
      </w:r>
      <w:r>
        <w:rPr>
          <w:rFonts w:eastAsia="仿宋_GB2312"/>
          <w:sz w:val="30"/>
          <w:szCs w:val="30"/>
        </w:rPr>
        <w:t>。</w:t>
      </w:r>
    </w:p>
    <w:p>
      <w:pPr>
        <w:adjustRightInd w:val="0"/>
        <w:snapToGrid w:val="0"/>
        <w:spacing w:line="360" w:lineRule="auto"/>
        <w:rPr>
          <w:rFonts w:eastAsia="仿宋_GB2312"/>
          <w:sz w:val="30"/>
          <w:szCs w:val="30"/>
        </w:rPr>
      </w:pPr>
      <w:r>
        <w:rPr>
          <w:rFonts w:eastAsia="仿宋_GB2312"/>
          <w:sz w:val="30"/>
          <w:szCs w:val="30"/>
        </w:rPr>
        <w:t>6.1.3对地处水资源短缺地区的</w:t>
      </w:r>
      <w:r>
        <w:rPr>
          <w:rFonts w:hint="eastAsia" w:eastAsia="仿宋_GB2312"/>
          <w:sz w:val="30"/>
          <w:szCs w:val="30"/>
          <w:lang w:eastAsia="zh-CN"/>
        </w:rPr>
        <w:t>功能区</w:t>
      </w:r>
      <w:r>
        <w:rPr>
          <w:rFonts w:eastAsia="仿宋_GB2312"/>
          <w:sz w:val="30"/>
          <w:szCs w:val="30"/>
        </w:rPr>
        <w:t>，应严格控制地表水、地下水开发强度，通过提高再生水等非常规水源利用率、水权交易等方式解决区域用水问题。</w:t>
      </w:r>
    </w:p>
    <w:p>
      <w:pPr>
        <w:adjustRightInd w:val="0"/>
        <w:snapToGrid w:val="0"/>
        <w:spacing w:line="360" w:lineRule="auto"/>
        <w:rPr>
          <w:rFonts w:eastAsia="仿宋_GB2312"/>
          <w:sz w:val="30"/>
          <w:szCs w:val="30"/>
        </w:rPr>
      </w:pPr>
      <w:r>
        <w:rPr>
          <w:rFonts w:eastAsia="仿宋_GB2312"/>
          <w:sz w:val="30"/>
          <w:szCs w:val="30"/>
        </w:rPr>
        <w:t>6.1.4对地处地下水超采区的</w:t>
      </w:r>
      <w:r>
        <w:rPr>
          <w:rFonts w:hint="eastAsia" w:eastAsia="仿宋_GB2312"/>
          <w:sz w:val="30"/>
          <w:szCs w:val="30"/>
          <w:lang w:eastAsia="zh-CN"/>
        </w:rPr>
        <w:t>功能区</w:t>
      </w:r>
      <w:r>
        <w:rPr>
          <w:rFonts w:eastAsia="仿宋_GB2312"/>
          <w:sz w:val="30"/>
          <w:szCs w:val="30"/>
        </w:rPr>
        <w:t>，优先考虑非常规水源的利用，提出地下水压采目标及现有存量地下水的替代水源方案。</w:t>
      </w:r>
    </w:p>
    <w:p>
      <w:pPr>
        <w:adjustRightInd w:val="0"/>
        <w:snapToGrid w:val="0"/>
        <w:spacing w:line="360" w:lineRule="auto"/>
        <w:rPr>
          <w:rFonts w:eastAsia="仿宋_GB2312"/>
          <w:sz w:val="30"/>
          <w:szCs w:val="30"/>
        </w:rPr>
      </w:pPr>
      <w:r>
        <w:rPr>
          <w:rFonts w:eastAsia="仿宋_GB2312"/>
          <w:sz w:val="30"/>
          <w:szCs w:val="30"/>
        </w:rPr>
        <w:t>6.1.</w:t>
      </w:r>
      <w:r>
        <w:rPr>
          <w:rFonts w:hint="eastAsia" w:eastAsia="仿宋_GB2312"/>
          <w:sz w:val="30"/>
          <w:szCs w:val="30"/>
        </w:rPr>
        <w:t>5</w:t>
      </w:r>
      <w:r>
        <w:rPr>
          <w:rFonts w:eastAsia="仿宋_GB2312"/>
          <w:sz w:val="30"/>
          <w:szCs w:val="30"/>
        </w:rPr>
        <w:t>绿化、道路浇洒、建筑施工、生态景观及对水质要求不高的工业生产用水应优先使用非常规水源。</w:t>
      </w:r>
    </w:p>
    <w:p>
      <w:pPr>
        <w:adjustRightInd w:val="0"/>
        <w:snapToGrid w:val="0"/>
        <w:spacing w:line="360" w:lineRule="auto"/>
        <w:rPr>
          <w:rFonts w:eastAsia="仿宋_GB2312"/>
          <w:sz w:val="30"/>
          <w:szCs w:val="30"/>
        </w:rPr>
      </w:pPr>
      <w:r>
        <w:rPr>
          <w:rFonts w:eastAsia="仿宋_GB2312"/>
          <w:sz w:val="30"/>
          <w:szCs w:val="30"/>
        </w:rPr>
        <w:t>6.1.</w:t>
      </w:r>
      <w:r>
        <w:rPr>
          <w:rFonts w:hint="eastAsia" w:eastAsia="仿宋_GB2312"/>
          <w:sz w:val="30"/>
          <w:szCs w:val="30"/>
        </w:rPr>
        <w:t>6</w:t>
      </w:r>
      <w:r>
        <w:rPr>
          <w:rFonts w:eastAsia="仿宋_GB2312"/>
          <w:sz w:val="30"/>
          <w:szCs w:val="30"/>
        </w:rPr>
        <w:t>规划水源宜采用有管辖权的地方人民政府或有关主管部门批复的水资源规划、水量分配方案、调水工程规划等有关成果，并附相关支撑材料。</w:t>
      </w:r>
    </w:p>
    <w:p>
      <w:pPr>
        <w:pStyle w:val="3"/>
        <w:adjustRightInd w:val="0"/>
        <w:snapToGrid w:val="0"/>
        <w:rPr>
          <w:b w:val="0"/>
          <w:sz w:val="30"/>
          <w:szCs w:val="30"/>
        </w:rPr>
      </w:pPr>
      <w:bookmarkStart w:id="64" w:name="_Toc14251"/>
      <w:bookmarkStart w:id="65" w:name="_Toc66691212"/>
      <w:r>
        <w:rPr>
          <w:b w:val="0"/>
          <w:sz w:val="30"/>
          <w:szCs w:val="30"/>
        </w:rPr>
        <w:t>6.2</w:t>
      </w:r>
      <w:r>
        <w:rPr>
          <w:rFonts w:hint="eastAsia"/>
          <w:b w:val="0"/>
          <w:sz w:val="30"/>
          <w:szCs w:val="30"/>
          <w:lang w:eastAsia="zh-CN"/>
        </w:rPr>
        <w:t>功能区</w:t>
      </w:r>
      <w:r>
        <w:rPr>
          <w:b w:val="0"/>
          <w:sz w:val="30"/>
          <w:szCs w:val="30"/>
        </w:rPr>
        <w:t>供水水源</w:t>
      </w:r>
      <w:bookmarkEnd w:id="64"/>
      <w:r>
        <w:rPr>
          <w:rFonts w:hint="eastAsia"/>
          <w:b w:val="0"/>
          <w:sz w:val="30"/>
          <w:szCs w:val="30"/>
        </w:rPr>
        <w:t>保障</w:t>
      </w:r>
      <w:r>
        <w:rPr>
          <w:b w:val="0"/>
          <w:sz w:val="30"/>
          <w:szCs w:val="30"/>
        </w:rPr>
        <w:t>条件分析</w:t>
      </w:r>
      <w:bookmarkEnd w:id="65"/>
    </w:p>
    <w:p>
      <w:pPr>
        <w:adjustRightInd w:val="0"/>
        <w:snapToGrid w:val="0"/>
        <w:spacing w:line="360" w:lineRule="auto"/>
        <w:rPr>
          <w:rFonts w:eastAsia="仿宋_GB2312"/>
          <w:sz w:val="30"/>
          <w:szCs w:val="30"/>
        </w:rPr>
      </w:pPr>
      <w:r>
        <w:rPr>
          <w:rFonts w:eastAsia="仿宋_GB2312"/>
          <w:sz w:val="30"/>
          <w:szCs w:val="30"/>
        </w:rPr>
        <w:t>6.2.1根据</w:t>
      </w:r>
      <w:r>
        <w:rPr>
          <w:rFonts w:hint="eastAsia" w:eastAsia="仿宋_GB2312"/>
          <w:sz w:val="30"/>
          <w:szCs w:val="30"/>
        </w:rPr>
        <w:t>论证范围</w:t>
      </w:r>
      <w:r>
        <w:rPr>
          <w:rFonts w:eastAsia="仿宋_GB2312"/>
          <w:sz w:val="30"/>
          <w:szCs w:val="30"/>
        </w:rPr>
        <w:t>内的水资源条件、开发利用潜力、现状及规划供水工程布局等，综合考虑区域水资源供给条件</w:t>
      </w:r>
      <w:r>
        <w:rPr>
          <w:rFonts w:hint="eastAsia" w:eastAsia="仿宋_GB2312"/>
          <w:sz w:val="30"/>
          <w:szCs w:val="30"/>
        </w:rPr>
        <w:t>，</w:t>
      </w:r>
      <w:r>
        <w:rPr>
          <w:rFonts w:eastAsia="仿宋_GB2312"/>
          <w:sz w:val="30"/>
          <w:szCs w:val="30"/>
        </w:rPr>
        <w:t>合理选择取水水源</w:t>
      </w:r>
      <w:r>
        <w:rPr>
          <w:rFonts w:hint="eastAsia" w:eastAsia="仿宋_GB2312"/>
          <w:sz w:val="30"/>
          <w:szCs w:val="30"/>
        </w:rPr>
        <w:t>或</w:t>
      </w:r>
      <w:r>
        <w:rPr>
          <w:rFonts w:eastAsia="仿宋_GB2312"/>
          <w:sz w:val="30"/>
          <w:szCs w:val="30"/>
        </w:rPr>
        <w:t>可依托的供水工程，明确供水工程布局。</w:t>
      </w:r>
    </w:p>
    <w:p>
      <w:pPr>
        <w:adjustRightInd w:val="0"/>
        <w:snapToGrid w:val="0"/>
        <w:spacing w:line="360" w:lineRule="auto"/>
        <w:rPr>
          <w:rFonts w:eastAsia="仿宋_GB2312"/>
          <w:sz w:val="30"/>
          <w:szCs w:val="30"/>
        </w:rPr>
      </w:pPr>
      <w:r>
        <w:rPr>
          <w:rFonts w:eastAsia="仿宋_GB2312"/>
          <w:sz w:val="30"/>
          <w:szCs w:val="30"/>
        </w:rPr>
        <w:t>6.2.2取水水源及供水工程已经获得相关（或有管辖权的）水行政主管部门批复的，可直接引用其成果；已列入国家或省级行政区有关规划的供水工程，应分析其实施条件。</w:t>
      </w:r>
    </w:p>
    <w:p>
      <w:pPr>
        <w:adjustRightInd w:val="0"/>
        <w:snapToGrid w:val="0"/>
        <w:spacing w:line="360" w:lineRule="auto"/>
        <w:rPr>
          <w:rFonts w:eastAsia="仿宋_GB2312"/>
          <w:sz w:val="30"/>
          <w:szCs w:val="30"/>
        </w:rPr>
      </w:pPr>
      <w:r>
        <w:rPr>
          <w:rFonts w:eastAsia="仿宋_GB2312"/>
          <w:sz w:val="30"/>
          <w:szCs w:val="30"/>
        </w:rPr>
        <w:t>6.2.3以地表水为自备水源的，应分析现状及规划水平年不同保证率可供水量。对于已有水量分配方案（协议）的地表水取水水源，还应分析地表水取水水量与水量分配方案（协议）的相符性。</w:t>
      </w:r>
    </w:p>
    <w:p>
      <w:pPr>
        <w:adjustRightInd w:val="0"/>
        <w:snapToGrid w:val="0"/>
        <w:spacing w:line="360" w:lineRule="auto"/>
        <w:rPr>
          <w:rFonts w:eastAsia="仿宋_GB2312"/>
          <w:sz w:val="30"/>
          <w:szCs w:val="30"/>
        </w:rPr>
      </w:pPr>
      <w:r>
        <w:rPr>
          <w:rFonts w:eastAsia="仿宋_GB2312"/>
          <w:sz w:val="30"/>
          <w:szCs w:val="30"/>
        </w:rPr>
        <w:t>6.2.4以地下水为自备水源的，</w:t>
      </w:r>
      <w:r>
        <w:rPr>
          <w:rFonts w:hint="eastAsia" w:eastAsia="仿宋_GB2312"/>
          <w:sz w:val="30"/>
          <w:szCs w:val="30"/>
        </w:rPr>
        <w:t>在</w:t>
      </w:r>
      <w:r>
        <w:rPr>
          <w:rFonts w:eastAsia="仿宋_GB2312"/>
          <w:sz w:val="30"/>
          <w:szCs w:val="30"/>
        </w:rPr>
        <w:t>地下水</w:t>
      </w:r>
      <w:r>
        <w:rPr>
          <w:rFonts w:hint="eastAsia" w:eastAsia="仿宋_GB2312"/>
          <w:sz w:val="30"/>
          <w:szCs w:val="30"/>
        </w:rPr>
        <w:t>开采必</w:t>
      </w:r>
      <w:r>
        <w:rPr>
          <w:rFonts w:eastAsia="仿宋_GB2312"/>
          <w:sz w:val="30"/>
          <w:szCs w:val="30"/>
        </w:rPr>
        <w:t>要性分析的基础上</w:t>
      </w:r>
      <w:r>
        <w:rPr>
          <w:rFonts w:hint="eastAsia" w:eastAsia="仿宋_GB2312"/>
          <w:sz w:val="30"/>
          <w:szCs w:val="30"/>
        </w:rPr>
        <w:t>分析</w:t>
      </w:r>
      <w:r>
        <w:rPr>
          <w:rFonts w:eastAsia="仿宋_GB2312"/>
          <w:sz w:val="30"/>
          <w:szCs w:val="30"/>
        </w:rPr>
        <w:t>确定可供水量</w:t>
      </w:r>
      <w:r>
        <w:rPr>
          <w:rFonts w:hint="eastAsia" w:eastAsia="仿宋_GB2312"/>
          <w:sz w:val="30"/>
          <w:szCs w:val="30"/>
        </w:rPr>
        <w:t>。</w:t>
      </w:r>
      <w:r>
        <w:rPr>
          <w:rFonts w:eastAsia="仿宋_GB2312"/>
          <w:sz w:val="30"/>
          <w:szCs w:val="30"/>
        </w:rPr>
        <w:t>对于地下水超采区取用地下水的，应当分析与地下水压采阶段目标管理要求的符合性。</w:t>
      </w:r>
    </w:p>
    <w:p>
      <w:pPr>
        <w:adjustRightInd w:val="0"/>
        <w:snapToGrid w:val="0"/>
        <w:spacing w:line="360" w:lineRule="auto"/>
        <w:rPr>
          <w:rFonts w:eastAsia="仿宋_GB2312"/>
          <w:sz w:val="30"/>
          <w:szCs w:val="30"/>
        </w:rPr>
      </w:pPr>
      <w:r>
        <w:rPr>
          <w:rFonts w:eastAsia="仿宋_GB2312"/>
          <w:sz w:val="30"/>
          <w:szCs w:val="30"/>
        </w:rPr>
        <w:t>6.2.5</w:t>
      </w:r>
      <w:r>
        <w:rPr>
          <w:rFonts w:hint="eastAsia" w:eastAsia="仿宋_GB2312"/>
          <w:sz w:val="30"/>
          <w:szCs w:val="30"/>
        </w:rPr>
        <w:t>利用再生水、矿坑涌水等非常规水源供水的，应明确其具体来源，并分析可供水量、利用的工程条件及可靠性。</w:t>
      </w:r>
    </w:p>
    <w:p>
      <w:pPr>
        <w:adjustRightInd w:val="0"/>
        <w:snapToGrid w:val="0"/>
        <w:spacing w:line="360" w:lineRule="auto"/>
        <w:rPr>
          <w:rFonts w:eastAsia="仿宋_GB2312"/>
          <w:sz w:val="30"/>
          <w:szCs w:val="30"/>
        </w:rPr>
      </w:pPr>
      <w:r>
        <w:rPr>
          <w:rFonts w:eastAsia="仿宋_GB2312"/>
          <w:sz w:val="30"/>
          <w:szCs w:val="30"/>
        </w:rPr>
        <w:t>6.2.</w:t>
      </w:r>
      <w:r>
        <w:rPr>
          <w:rFonts w:hint="eastAsia" w:eastAsia="仿宋_GB2312"/>
          <w:sz w:val="30"/>
          <w:szCs w:val="30"/>
        </w:rPr>
        <w:t>6</w:t>
      </w:r>
      <w:r>
        <w:rPr>
          <w:rFonts w:eastAsia="仿宋_GB2312"/>
          <w:sz w:val="30"/>
          <w:szCs w:val="30"/>
        </w:rPr>
        <w:t>利用外调水</w:t>
      </w:r>
      <w:r>
        <w:rPr>
          <w:rFonts w:hint="eastAsia" w:eastAsia="仿宋_GB2312"/>
          <w:sz w:val="30"/>
          <w:szCs w:val="30"/>
        </w:rPr>
        <w:t>为</w:t>
      </w:r>
      <w:r>
        <w:rPr>
          <w:rFonts w:eastAsia="仿宋_GB2312"/>
          <w:sz w:val="30"/>
          <w:szCs w:val="30"/>
        </w:rPr>
        <w:t>水源的，根据工程供水能力</w:t>
      </w:r>
      <w:r>
        <w:rPr>
          <w:rFonts w:hint="eastAsia" w:eastAsia="仿宋_GB2312"/>
          <w:sz w:val="30"/>
          <w:szCs w:val="30"/>
        </w:rPr>
        <w:t>或</w:t>
      </w:r>
      <w:r>
        <w:rPr>
          <w:rFonts w:eastAsia="仿宋_GB2312"/>
          <w:sz w:val="30"/>
          <w:szCs w:val="30"/>
        </w:rPr>
        <w:t>实际运行</w:t>
      </w:r>
      <w:r>
        <w:rPr>
          <w:rFonts w:hint="eastAsia" w:eastAsia="仿宋_GB2312"/>
          <w:sz w:val="30"/>
          <w:szCs w:val="30"/>
        </w:rPr>
        <w:t>情况</w:t>
      </w:r>
      <w:r>
        <w:rPr>
          <w:rFonts w:eastAsia="仿宋_GB2312"/>
          <w:sz w:val="30"/>
          <w:szCs w:val="30"/>
        </w:rPr>
        <w:t>，分析外调水可供水量。</w:t>
      </w:r>
    </w:p>
    <w:p>
      <w:pPr>
        <w:adjustRightInd w:val="0"/>
        <w:snapToGrid w:val="0"/>
        <w:spacing w:line="360" w:lineRule="auto"/>
        <w:rPr>
          <w:rFonts w:eastAsia="仿宋_GB2312"/>
          <w:sz w:val="30"/>
          <w:szCs w:val="30"/>
        </w:rPr>
      </w:pPr>
      <w:r>
        <w:rPr>
          <w:rFonts w:hint="eastAsia" w:eastAsia="仿宋_GB2312"/>
          <w:sz w:val="30"/>
          <w:szCs w:val="30"/>
        </w:rPr>
        <w:t>6.2.7依托</w:t>
      </w:r>
      <w:r>
        <w:rPr>
          <w:rFonts w:eastAsia="仿宋_GB2312"/>
          <w:sz w:val="30"/>
          <w:szCs w:val="30"/>
        </w:rPr>
        <w:t>集中式供水设施</w:t>
      </w:r>
      <w:r>
        <w:rPr>
          <w:rFonts w:hint="eastAsia" w:eastAsia="仿宋_GB2312"/>
          <w:sz w:val="30"/>
          <w:szCs w:val="30"/>
        </w:rPr>
        <w:t>供</w:t>
      </w:r>
      <w:r>
        <w:rPr>
          <w:rFonts w:eastAsia="仿宋_GB2312"/>
          <w:sz w:val="30"/>
          <w:szCs w:val="30"/>
        </w:rPr>
        <w:t>水的</w:t>
      </w:r>
      <w:r>
        <w:rPr>
          <w:rFonts w:hint="eastAsia" w:eastAsia="仿宋_GB2312"/>
          <w:sz w:val="30"/>
          <w:szCs w:val="30"/>
        </w:rPr>
        <w:t>，需分析与集中式供水设施规模的匹配性。</w:t>
      </w:r>
    </w:p>
    <w:p>
      <w:pPr>
        <w:adjustRightInd w:val="0"/>
        <w:snapToGrid w:val="0"/>
        <w:spacing w:line="360" w:lineRule="auto"/>
        <w:rPr>
          <w:rFonts w:eastAsia="仿宋_GB2312"/>
          <w:sz w:val="30"/>
          <w:szCs w:val="30"/>
        </w:rPr>
      </w:pPr>
      <w:r>
        <w:rPr>
          <w:rFonts w:eastAsia="仿宋_GB2312"/>
          <w:sz w:val="30"/>
          <w:szCs w:val="30"/>
        </w:rPr>
        <w:t>6.2.</w:t>
      </w:r>
      <w:r>
        <w:rPr>
          <w:rFonts w:hint="eastAsia" w:eastAsia="仿宋_GB2312"/>
          <w:sz w:val="30"/>
          <w:szCs w:val="30"/>
        </w:rPr>
        <w:t>8结合规划需求，提出特枯水年、连续枯水年及突发事件情况下的供水保障措施。</w:t>
      </w:r>
      <w:bookmarkStart w:id="66" w:name="_Toc20294"/>
    </w:p>
    <w:p>
      <w:pPr>
        <w:pStyle w:val="3"/>
        <w:adjustRightInd w:val="0"/>
        <w:snapToGrid w:val="0"/>
        <w:rPr>
          <w:b w:val="0"/>
          <w:sz w:val="30"/>
          <w:szCs w:val="30"/>
        </w:rPr>
      </w:pPr>
      <w:bookmarkStart w:id="67" w:name="_Toc66691213"/>
      <w:r>
        <w:rPr>
          <w:b w:val="0"/>
          <w:sz w:val="30"/>
          <w:szCs w:val="30"/>
        </w:rPr>
        <w:t>6.3</w:t>
      </w:r>
      <w:r>
        <w:rPr>
          <w:rFonts w:hint="eastAsia"/>
          <w:b w:val="0"/>
          <w:sz w:val="30"/>
          <w:szCs w:val="30"/>
          <w:lang w:eastAsia="zh-CN"/>
        </w:rPr>
        <w:t>功能区</w:t>
      </w:r>
      <w:r>
        <w:rPr>
          <w:b w:val="0"/>
          <w:sz w:val="30"/>
          <w:szCs w:val="30"/>
        </w:rPr>
        <w:t>水资源配置</w:t>
      </w:r>
      <w:bookmarkEnd w:id="66"/>
      <w:r>
        <w:rPr>
          <w:b w:val="0"/>
          <w:sz w:val="30"/>
          <w:szCs w:val="30"/>
        </w:rPr>
        <w:t>方案</w:t>
      </w:r>
      <w:bookmarkEnd w:id="67"/>
    </w:p>
    <w:p>
      <w:pPr>
        <w:adjustRightInd w:val="0"/>
        <w:snapToGrid w:val="0"/>
        <w:spacing w:line="360" w:lineRule="auto"/>
        <w:rPr>
          <w:rFonts w:eastAsia="仿宋_GB2312"/>
          <w:sz w:val="30"/>
          <w:szCs w:val="30"/>
        </w:rPr>
      </w:pPr>
      <w:r>
        <w:rPr>
          <w:rFonts w:eastAsia="仿宋_GB2312"/>
          <w:sz w:val="30"/>
          <w:szCs w:val="30"/>
        </w:rPr>
        <w:t>6.3.</w:t>
      </w:r>
      <w:r>
        <w:rPr>
          <w:rFonts w:hint="eastAsia" w:eastAsia="仿宋_GB2312"/>
          <w:sz w:val="30"/>
          <w:szCs w:val="30"/>
        </w:rPr>
        <w:t>1</w:t>
      </w:r>
      <w:r>
        <w:rPr>
          <w:rFonts w:eastAsia="仿宋_GB2312"/>
          <w:sz w:val="30"/>
          <w:szCs w:val="30"/>
        </w:rPr>
        <w:t>根据供水水源及供水工程条件，明确各水源的供水区域，提出评估范围不同行业分水源的配置水量。</w:t>
      </w:r>
    </w:p>
    <w:p>
      <w:pPr>
        <w:adjustRightInd w:val="0"/>
        <w:snapToGrid w:val="0"/>
        <w:spacing w:line="360" w:lineRule="auto"/>
        <w:rPr>
          <w:rFonts w:eastAsia="仿宋_GB2312"/>
          <w:sz w:val="30"/>
          <w:szCs w:val="30"/>
        </w:rPr>
      </w:pPr>
      <w:r>
        <w:rPr>
          <w:rFonts w:eastAsia="仿宋_GB2312"/>
          <w:sz w:val="30"/>
          <w:szCs w:val="30"/>
        </w:rPr>
        <w:t>6.3.</w:t>
      </w:r>
      <w:r>
        <w:rPr>
          <w:rFonts w:hint="eastAsia" w:eastAsia="仿宋_GB2312"/>
          <w:sz w:val="30"/>
          <w:szCs w:val="30"/>
        </w:rPr>
        <w:t>2根据水资源配置方案，提出评估范围供水保障工程布局。</w:t>
      </w:r>
    </w:p>
    <w:p>
      <w:pPr>
        <w:pStyle w:val="2"/>
        <w:keepNext w:val="0"/>
        <w:keepLines w:val="0"/>
        <w:adjustRightInd w:val="0"/>
        <w:snapToGrid w:val="0"/>
        <w:spacing w:before="240"/>
        <w:rPr>
          <w:rFonts w:ascii="黑体" w:hAnsi="黑体"/>
          <w:b w:val="0"/>
        </w:rPr>
      </w:pPr>
      <w:bookmarkStart w:id="68" w:name="_Toc66691214"/>
      <w:bookmarkStart w:id="69" w:name="_Toc8518"/>
      <w:r>
        <w:rPr>
          <w:rFonts w:hint="eastAsia" w:ascii="黑体" w:hAnsi="黑体"/>
          <w:b w:val="0"/>
        </w:rPr>
        <w:t>7 节水评价</w:t>
      </w:r>
      <w:bookmarkEnd w:id="68"/>
      <w:bookmarkEnd w:id="69"/>
    </w:p>
    <w:p>
      <w:pPr>
        <w:pStyle w:val="3"/>
        <w:keepNext w:val="0"/>
        <w:adjustRightInd w:val="0"/>
        <w:snapToGrid w:val="0"/>
        <w:rPr>
          <w:b w:val="0"/>
          <w:sz w:val="30"/>
          <w:szCs w:val="30"/>
        </w:rPr>
      </w:pPr>
      <w:bookmarkStart w:id="70" w:name="_Toc66691215"/>
      <w:r>
        <w:rPr>
          <w:b w:val="0"/>
          <w:sz w:val="30"/>
          <w:szCs w:val="30"/>
        </w:rPr>
        <w:t>7.1</w:t>
      </w:r>
      <w:r>
        <w:rPr>
          <w:rFonts w:hint="eastAsia"/>
          <w:b w:val="0"/>
          <w:sz w:val="30"/>
          <w:szCs w:val="30"/>
        </w:rPr>
        <w:t>现状节水水平评价与节水潜力分析</w:t>
      </w:r>
      <w:bookmarkEnd w:id="70"/>
    </w:p>
    <w:p>
      <w:pPr>
        <w:adjustRightInd w:val="0"/>
        <w:snapToGrid w:val="0"/>
        <w:spacing w:line="360" w:lineRule="auto"/>
        <w:rPr>
          <w:rFonts w:eastAsia="仿宋_GB2312"/>
          <w:sz w:val="30"/>
          <w:szCs w:val="30"/>
        </w:rPr>
      </w:pPr>
      <w:r>
        <w:rPr>
          <w:rFonts w:eastAsia="仿宋_GB2312"/>
          <w:sz w:val="30"/>
          <w:szCs w:val="30"/>
        </w:rPr>
        <w:t>7.1.1</w:t>
      </w:r>
      <w:r>
        <w:rPr>
          <w:rFonts w:hint="eastAsia" w:eastAsia="仿宋_GB2312"/>
          <w:sz w:val="30"/>
          <w:szCs w:val="30"/>
        </w:rPr>
        <w:t>应以现状年评估范围内实际供水、用水和节水资料为基础，从供水结构、供水水源、供水工程、输配水效率等方面，结合再生水、雨洪水、矿坑涌水等非常规水源利用情况，分析</w:t>
      </w:r>
      <w:r>
        <w:rPr>
          <w:rFonts w:hint="eastAsia" w:eastAsia="仿宋_GB2312"/>
          <w:sz w:val="30"/>
          <w:szCs w:val="30"/>
          <w:lang w:eastAsia="zh-CN"/>
        </w:rPr>
        <w:t>功能区</w:t>
      </w:r>
      <w:r>
        <w:rPr>
          <w:rFonts w:hint="eastAsia" w:eastAsia="仿宋_GB2312"/>
          <w:sz w:val="30"/>
          <w:szCs w:val="30"/>
        </w:rPr>
        <w:t>现状用水结构、用水总量、用水效率的合理性，并评价节水水平。</w:t>
      </w:r>
    </w:p>
    <w:p>
      <w:pPr>
        <w:adjustRightInd w:val="0"/>
        <w:snapToGrid w:val="0"/>
        <w:spacing w:line="360" w:lineRule="auto"/>
        <w:rPr>
          <w:rFonts w:eastAsia="仿宋_GB2312"/>
          <w:sz w:val="30"/>
          <w:szCs w:val="30"/>
        </w:rPr>
      </w:pPr>
      <w:r>
        <w:rPr>
          <w:rFonts w:eastAsia="仿宋_GB2312"/>
          <w:sz w:val="30"/>
          <w:szCs w:val="30"/>
        </w:rPr>
        <w:t>7</w:t>
      </w:r>
      <w:r>
        <w:rPr>
          <w:rFonts w:hint="eastAsia" w:eastAsia="仿宋_GB2312"/>
          <w:sz w:val="30"/>
          <w:szCs w:val="30"/>
        </w:rPr>
        <w:t>.1.2</w:t>
      </w:r>
      <w:r>
        <w:rPr>
          <w:rFonts w:eastAsia="仿宋_GB2312"/>
          <w:sz w:val="30"/>
          <w:szCs w:val="30"/>
        </w:rPr>
        <w:t>应在现状水平年取用水调查的基础上，结合规划水平年节水目标和节水措施方案，分析</w:t>
      </w:r>
      <w:r>
        <w:rPr>
          <w:rFonts w:hint="eastAsia" w:eastAsia="仿宋_GB2312"/>
          <w:sz w:val="30"/>
          <w:szCs w:val="30"/>
        </w:rPr>
        <w:t>评估</w:t>
      </w:r>
      <w:r>
        <w:rPr>
          <w:rFonts w:eastAsia="仿宋_GB2312"/>
          <w:sz w:val="30"/>
          <w:szCs w:val="30"/>
        </w:rPr>
        <w:t>范围内生活和工业节水潜力</w:t>
      </w:r>
      <w:r>
        <w:rPr>
          <w:rFonts w:hint="eastAsia" w:eastAsia="仿宋_GB2312"/>
          <w:sz w:val="30"/>
          <w:szCs w:val="30"/>
        </w:rPr>
        <w:t>。</w:t>
      </w:r>
    </w:p>
    <w:p>
      <w:pPr>
        <w:adjustRightInd w:val="0"/>
        <w:snapToGrid w:val="0"/>
        <w:spacing w:line="360" w:lineRule="auto"/>
        <w:rPr>
          <w:rFonts w:eastAsia="仿宋_GB2312"/>
          <w:sz w:val="30"/>
          <w:szCs w:val="30"/>
        </w:rPr>
      </w:pPr>
      <w:r>
        <w:rPr>
          <w:rFonts w:hint="eastAsia" w:eastAsia="仿宋_GB2312"/>
          <w:sz w:val="30"/>
          <w:szCs w:val="30"/>
        </w:rPr>
        <w:t>7.1.3评估范围内涉及农业灌溉用水的，还应分析</w:t>
      </w:r>
      <w:r>
        <w:rPr>
          <w:rFonts w:eastAsia="仿宋_GB2312"/>
          <w:sz w:val="30"/>
          <w:szCs w:val="30"/>
        </w:rPr>
        <w:t>农业节水潜力。</w:t>
      </w:r>
    </w:p>
    <w:p>
      <w:pPr>
        <w:pStyle w:val="3"/>
        <w:adjustRightInd w:val="0"/>
        <w:snapToGrid w:val="0"/>
        <w:rPr>
          <w:b w:val="0"/>
          <w:sz w:val="30"/>
          <w:szCs w:val="30"/>
        </w:rPr>
      </w:pPr>
      <w:bookmarkStart w:id="71" w:name="_Toc66691216"/>
      <w:r>
        <w:rPr>
          <w:rFonts w:hint="eastAsia"/>
          <w:b w:val="0"/>
          <w:sz w:val="30"/>
          <w:szCs w:val="30"/>
        </w:rPr>
        <w:t>7.2节水目标与指标评价</w:t>
      </w:r>
      <w:bookmarkEnd w:id="71"/>
    </w:p>
    <w:p>
      <w:pPr>
        <w:adjustRightInd w:val="0"/>
        <w:snapToGrid w:val="0"/>
        <w:spacing w:line="360" w:lineRule="auto"/>
        <w:rPr>
          <w:rFonts w:eastAsia="仿宋_GB2312"/>
          <w:sz w:val="30"/>
          <w:szCs w:val="30"/>
        </w:rPr>
      </w:pPr>
      <w:r>
        <w:rPr>
          <w:rFonts w:hint="eastAsia" w:eastAsia="仿宋_GB2312"/>
          <w:sz w:val="30"/>
          <w:szCs w:val="30"/>
        </w:rPr>
        <w:t>7.2.1按照</w:t>
      </w:r>
      <w:r>
        <w:rPr>
          <w:rFonts w:hint="eastAsia" w:eastAsia="仿宋_GB2312"/>
          <w:sz w:val="30"/>
          <w:szCs w:val="30"/>
          <w:lang w:eastAsia="zh-CN"/>
        </w:rPr>
        <w:t>功能区</w:t>
      </w:r>
      <w:r>
        <w:rPr>
          <w:rFonts w:eastAsia="仿宋_GB2312"/>
          <w:sz w:val="30"/>
          <w:szCs w:val="30"/>
        </w:rPr>
        <w:t>所在行政</w:t>
      </w:r>
      <w:r>
        <w:rPr>
          <w:rFonts w:hint="eastAsia" w:eastAsia="仿宋_GB2312"/>
          <w:sz w:val="30"/>
          <w:szCs w:val="30"/>
        </w:rPr>
        <w:t>区域水资源配置、水资源管理相关要求，对</w:t>
      </w:r>
      <w:r>
        <w:rPr>
          <w:rFonts w:hint="eastAsia" w:eastAsia="仿宋_GB2312"/>
          <w:sz w:val="30"/>
          <w:szCs w:val="30"/>
          <w:lang w:eastAsia="zh-CN"/>
        </w:rPr>
        <w:t>功能区</w:t>
      </w:r>
      <w:r>
        <w:rPr>
          <w:rFonts w:hint="eastAsia" w:eastAsia="仿宋_GB2312"/>
          <w:sz w:val="30"/>
          <w:szCs w:val="30"/>
        </w:rPr>
        <w:t>规划提出的节水目标进行合理性评价。</w:t>
      </w:r>
    </w:p>
    <w:p>
      <w:pPr>
        <w:adjustRightInd w:val="0"/>
        <w:snapToGrid w:val="0"/>
        <w:spacing w:line="360" w:lineRule="auto"/>
        <w:rPr>
          <w:rFonts w:eastAsia="仿宋_GB2312"/>
          <w:sz w:val="30"/>
          <w:szCs w:val="30"/>
        </w:rPr>
      </w:pPr>
      <w:r>
        <w:rPr>
          <w:rFonts w:hint="eastAsia" w:eastAsia="仿宋_GB2312"/>
          <w:sz w:val="30"/>
          <w:szCs w:val="30"/>
        </w:rPr>
        <w:t>7.2.2结合</w:t>
      </w:r>
      <w:r>
        <w:rPr>
          <w:rFonts w:hint="eastAsia" w:eastAsia="仿宋_GB2312"/>
          <w:sz w:val="30"/>
          <w:szCs w:val="30"/>
          <w:lang w:eastAsia="zh-CN"/>
        </w:rPr>
        <w:t>功能区</w:t>
      </w:r>
      <w:r>
        <w:rPr>
          <w:rFonts w:hint="eastAsia" w:eastAsia="仿宋_GB2312"/>
          <w:sz w:val="30"/>
          <w:szCs w:val="30"/>
        </w:rPr>
        <w:t>的类型和产业结构特点，从万元</w:t>
      </w:r>
      <w:r>
        <w:rPr>
          <w:rFonts w:eastAsia="仿宋_GB2312"/>
          <w:sz w:val="30"/>
          <w:szCs w:val="30"/>
        </w:rPr>
        <w:t>GDP用水量、万元工业增加值用水量、主要工业行业单位产品用水量、</w:t>
      </w:r>
      <w:r>
        <w:rPr>
          <w:rFonts w:hint="eastAsia" w:eastAsia="仿宋_GB2312"/>
          <w:sz w:val="30"/>
          <w:szCs w:val="30"/>
        </w:rPr>
        <w:t>人均生活用水量、</w:t>
      </w:r>
      <w:r>
        <w:rPr>
          <w:rFonts w:eastAsia="仿宋_GB2312"/>
          <w:sz w:val="30"/>
          <w:szCs w:val="30"/>
        </w:rPr>
        <w:t>工业用水重复利用率、公共供水管网漏损率、节水器具普及率</w:t>
      </w:r>
      <w:r>
        <w:rPr>
          <w:rFonts w:hint="eastAsia" w:eastAsia="仿宋_GB2312"/>
          <w:sz w:val="30"/>
          <w:szCs w:val="30"/>
        </w:rPr>
        <w:t>、</w:t>
      </w:r>
      <w:r>
        <w:rPr>
          <w:rFonts w:eastAsia="仿宋_GB2312"/>
          <w:sz w:val="30"/>
          <w:szCs w:val="30"/>
        </w:rPr>
        <w:t>耕地亩均灌溉用水量、农田灌溉水有效利用系数等指标中筛选或增加特色评价指标，与国家和地方相关标准、用水效率管理指标以及同类地区（行业）、先进地区（行业）进行比较分析，评价评估范围规划</w:t>
      </w:r>
      <w:r>
        <w:rPr>
          <w:rFonts w:hint="eastAsia" w:eastAsia="仿宋_GB2312"/>
          <w:sz w:val="30"/>
          <w:szCs w:val="30"/>
        </w:rPr>
        <w:t>节</w:t>
      </w:r>
      <w:r>
        <w:rPr>
          <w:rFonts w:eastAsia="仿宋_GB2312"/>
          <w:sz w:val="30"/>
          <w:szCs w:val="30"/>
        </w:rPr>
        <w:t>水指标的合理性</w:t>
      </w:r>
      <w:r>
        <w:rPr>
          <w:rFonts w:hint="eastAsia" w:eastAsia="仿宋_GB2312"/>
          <w:sz w:val="30"/>
          <w:szCs w:val="30"/>
        </w:rPr>
        <w:t>、</w:t>
      </w:r>
      <w:r>
        <w:rPr>
          <w:rFonts w:eastAsia="仿宋_GB2312"/>
          <w:sz w:val="30"/>
          <w:szCs w:val="30"/>
        </w:rPr>
        <w:t>先进性和可达性。</w:t>
      </w:r>
    </w:p>
    <w:p>
      <w:pPr>
        <w:pStyle w:val="3"/>
        <w:adjustRightInd w:val="0"/>
        <w:snapToGrid w:val="0"/>
        <w:rPr>
          <w:b w:val="0"/>
          <w:sz w:val="30"/>
          <w:szCs w:val="30"/>
        </w:rPr>
      </w:pPr>
      <w:bookmarkStart w:id="72" w:name="_Toc66691217"/>
      <w:r>
        <w:rPr>
          <w:rFonts w:hint="eastAsia"/>
          <w:b w:val="0"/>
          <w:sz w:val="30"/>
          <w:szCs w:val="30"/>
        </w:rPr>
        <w:t>7.3节水符合性评价</w:t>
      </w:r>
      <w:bookmarkEnd w:id="72"/>
    </w:p>
    <w:p>
      <w:pPr>
        <w:adjustRightInd w:val="0"/>
        <w:snapToGrid w:val="0"/>
        <w:spacing w:line="360" w:lineRule="auto"/>
        <w:rPr>
          <w:rFonts w:eastAsia="仿宋_GB2312"/>
          <w:sz w:val="30"/>
          <w:szCs w:val="30"/>
        </w:rPr>
      </w:pPr>
      <w:r>
        <w:rPr>
          <w:rFonts w:hint="eastAsia" w:eastAsia="仿宋_GB2312"/>
          <w:sz w:val="30"/>
          <w:szCs w:val="30"/>
        </w:rPr>
        <w:t>7.3.1分析</w:t>
      </w:r>
      <w:r>
        <w:rPr>
          <w:rFonts w:hint="eastAsia" w:eastAsia="仿宋_GB2312"/>
          <w:sz w:val="30"/>
          <w:szCs w:val="30"/>
          <w:lang w:eastAsia="zh-CN"/>
        </w:rPr>
        <w:t>功能区</w:t>
      </w:r>
      <w:r>
        <w:rPr>
          <w:rFonts w:hint="eastAsia" w:eastAsia="仿宋_GB2312"/>
          <w:sz w:val="30"/>
          <w:szCs w:val="30"/>
        </w:rPr>
        <w:t>取用水是否符合国家、流域（区域）水资源条件和节水管理的要求，评价与节水法规及规划、节水规范性文件、节水技术标准等节水政策的符合性。</w:t>
      </w:r>
    </w:p>
    <w:p>
      <w:pPr>
        <w:adjustRightInd w:val="0"/>
        <w:snapToGrid w:val="0"/>
        <w:spacing w:line="360" w:lineRule="auto"/>
        <w:rPr>
          <w:rFonts w:eastAsia="仿宋_GB2312"/>
          <w:sz w:val="30"/>
          <w:szCs w:val="30"/>
        </w:rPr>
      </w:pPr>
      <w:r>
        <w:rPr>
          <w:rFonts w:hint="eastAsia" w:eastAsia="仿宋_GB2312"/>
          <w:sz w:val="30"/>
          <w:szCs w:val="30"/>
        </w:rPr>
        <w:t>7.3.2结合规划水平年经济发展指标、取用水定额、用水总量和用水效率控制目标等，评价需水预测成果的合理性。</w:t>
      </w:r>
    </w:p>
    <w:p>
      <w:pPr>
        <w:adjustRightInd w:val="0"/>
        <w:snapToGrid w:val="0"/>
        <w:spacing w:line="360" w:lineRule="auto"/>
        <w:rPr>
          <w:rFonts w:eastAsia="仿宋_GB2312"/>
          <w:sz w:val="30"/>
          <w:szCs w:val="30"/>
        </w:rPr>
      </w:pPr>
      <w:r>
        <w:rPr>
          <w:rFonts w:hint="eastAsia" w:eastAsia="仿宋_GB2312"/>
          <w:sz w:val="30"/>
          <w:szCs w:val="30"/>
        </w:rPr>
        <w:t>7.3.3从供水工程布局、优水优用、输配水效率等方面，评价水资源配置方案的合理性。</w:t>
      </w:r>
    </w:p>
    <w:p>
      <w:pPr>
        <w:adjustRightInd w:val="0"/>
        <w:snapToGrid w:val="0"/>
        <w:spacing w:line="360" w:lineRule="auto"/>
        <w:rPr>
          <w:rFonts w:eastAsia="仿宋_GB2312"/>
          <w:sz w:val="30"/>
          <w:szCs w:val="30"/>
        </w:rPr>
      </w:pPr>
      <w:r>
        <w:rPr>
          <w:rFonts w:hint="eastAsia" w:eastAsia="仿宋_GB2312"/>
          <w:sz w:val="30"/>
          <w:szCs w:val="30"/>
        </w:rPr>
        <w:t>7.3.4结合节水指标先进性和需水预测成果合理性分析成果，评价取用水规模的合理性。</w:t>
      </w:r>
    </w:p>
    <w:p>
      <w:pPr>
        <w:adjustRightInd w:val="0"/>
        <w:snapToGrid w:val="0"/>
        <w:spacing w:line="360" w:lineRule="auto"/>
        <w:rPr>
          <w:rFonts w:eastAsia="仿宋_GB2312"/>
          <w:sz w:val="30"/>
          <w:szCs w:val="30"/>
        </w:rPr>
      </w:pPr>
      <w:r>
        <w:rPr>
          <w:rFonts w:hint="eastAsia" w:eastAsia="仿宋_GB2312"/>
          <w:sz w:val="30"/>
          <w:szCs w:val="30"/>
        </w:rPr>
        <w:t>7.3.5从技术可行性和经济合理性等方面，分析</w:t>
      </w:r>
      <w:r>
        <w:rPr>
          <w:rFonts w:hint="eastAsia" w:eastAsia="仿宋_GB2312"/>
          <w:sz w:val="30"/>
          <w:szCs w:val="30"/>
          <w:lang w:eastAsia="zh-CN"/>
        </w:rPr>
        <w:t>功能区</w:t>
      </w:r>
      <w:r>
        <w:rPr>
          <w:rFonts w:hint="eastAsia" w:eastAsia="仿宋_GB2312"/>
          <w:sz w:val="30"/>
          <w:szCs w:val="30"/>
        </w:rPr>
        <w:t>规划提出的节水措施方案的可行性。</w:t>
      </w:r>
    </w:p>
    <w:p>
      <w:pPr>
        <w:pStyle w:val="3"/>
        <w:adjustRightInd w:val="0"/>
        <w:snapToGrid w:val="0"/>
        <w:rPr>
          <w:b w:val="0"/>
          <w:sz w:val="30"/>
          <w:szCs w:val="30"/>
        </w:rPr>
      </w:pPr>
      <w:bookmarkStart w:id="73" w:name="_Toc66691218"/>
      <w:r>
        <w:rPr>
          <w:rFonts w:hint="eastAsia"/>
          <w:b w:val="0"/>
          <w:sz w:val="30"/>
          <w:szCs w:val="30"/>
        </w:rPr>
        <w:t>7.4节水评价结论与建议</w:t>
      </w:r>
      <w:bookmarkEnd w:id="73"/>
    </w:p>
    <w:p>
      <w:pPr>
        <w:adjustRightInd w:val="0"/>
        <w:snapToGrid w:val="0"/>
        <w:spacing w:line="360" w:lineRule="auto"/>
        <w:rPr>
          <w:rFonts w:eastAsia="仿宋_GB2312"/>
          <w:sz w:val="30"/>
          <w:szCs w:val="30"/>
        </w:rPr>
      </w:pPr>
      <w:r>
        <w:rPr>
          <w:rFonts w:hint="eastAsia" w:eastAsia="仿宋_GB2312"/>
          <w:sz w:val="30"/>
          <w:szCs w:val="30"/>
        </w:rPr>
        <w:t>7.4.1对评估范围内现状节水水平与节水潜力、规划水平年取用水指标、取用水规模的合理性及节水措施方案可行性等方面提出结论性意见。</w:t>
      </w:r>
    </w:p>
    <w:p>
      <w:pPr>
        <w:adjustRightInd w:val="0"/>
        <w:snapToGrid w:val="0"/>
        <w:spacing w:line="360" w:lineRule="auto"/>
        <w:rPr>
          <w:rFonts w:eastAsia="仿宋_GB2312"/>
          <w:sz w:val="30"/>
          <w:szCs w:val="30"/>
        </w:rPr>
      </w:pPr>
      <w:r>
        <w:rPr>
          <w:rFonts w:hint="eastAsia" w:eastAsia="仿宋_GB2312"/>
          <w:sz w:val="30"/>
          <w:szCs w:val="30"/>
        </w:rPr>
        <w:t>7.4.2提出</w:t>
      </w:r>
      <w:r>
        <w:rPr>
          <w:rFonts w:hint="eastAsia" w:eastAsia="仿宋_GB2312"/>
          <w:sz w:val="30"/>
          <w:szCs w:val="30"/>
          <w:lang w:eastAsia="zh-CN"/>
        </w:rPr>
        <w:t>功能区</w:t>
      </w:r>
      <w:r>
        <w:rPr>
          <w:rFonts w:hint="eastAsia" w:eastAsia="仿宋_GB2312"/>
          <w:sz w:val="30"/>
          <w:szCs w:val="30"/>
        </w:rPr>
        <w:t>落实节水措施方案、加强用水节水管理、强化节水保障措施等方面的相关建议。</w:t>
      </w:r>
    </w:p>
    <w:p>
      <w:pPr>
        <w:pStyle w:val="2"/>
        <w:keepNext w:val="0"/>
        <w:keepLines w:val="0"/>
        <w:adjustRightInd w:val="0"/>
        <w:snapToGrid w:val="0"/>
        <w:spacing w:before="600"/>
        <w:rPr>
          <w:b w:val="0"/>
        </w:rPr>
      </w:pPr>
      <w:bookmarkStart w:id="74" w:name="_Toc66691219"/>
      <w:r>
        <w:rPr>
          <w:rFonts w:hint="eastAsia"/>
          <w:b w:val="0"/>
        </w:rPr>
        <w:t>8</w:t>
      </w:r>
      <w:r>
        <w:rPr>
          <w:b w:val="0"/>
        </w:rPr>
        <w:t xml:space="preserve"> </w:t>
      </w:r>
      <w:r>
        <w:rPr>
          <w:rFonts w:hint="eastAsia"/>
          <w:b w:val="0"/>
          <w:lang w:eastAsia="zh-CN"/>
        </w:rPr>
        <w:t>取退水</w:t>
      </w:r>
      <w:r>
        <w:rPr>
          <w:b w:val="0"/>
        </w:rPr>
        <w:t>影响分析</w:t>
      </w:r>
      <w:bookmarkEnd w:id="74"/>
    </w:p>
    <w:p>
      <w:pPr>
        <w:pStyle w:val="3"/>
        <w:adjustRightInd w:val="0"/>
        <w:snapToGrid w:val="0"/>
        <w:rPr>
          <w:b w:val="0"/>
          <w:sz w:val="30"/>
          <w:szCs w:val="30"/>
        </w:rPr>
      </w:pPr>
      <w:bookmarkStart w:id="75" w:name="_Toc66691220"/>
      <w:r>
        <w:rPr>
          <w:rFonts w:hint="eastAsia"/>
          <w:b w:val="0"/>
          <w:sz w:val="30"/>
          <w:szCs w:val="30"/>
        </w:rPr>
        <w:t>8</w:t>
      </w:r>
      <w:r>
        <w:rPr>
          <w:b w:val="0"/>
          <w:sz w:val="30"/>
          <w:szCs w:val="30"/>
        </w:rPr>
        <w:t>.1取水影响</w:t>
      </w:r>
      <w:bookmarkEnd w:id="75"/>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.1.1对自建取水设施的</w:t>
      </w:r>
      <w:r>
        <w:rPr>
          <w:rFonts w:hint="eastAsia" w:eastAsia="仿宋_GB2312"/>
          <w:sz w:val="30"/>
          <w:szCs w:val="30"/>
          <w:lang w:eastAsia="zh-CN"/>
        </w:rPr>
        <w:t>功能区</w:t>
      </w:r>
      <w:r>
        <w:rPr>
          <w:rFonts w:hint="eastAsia" w:eastAsia="仿宋_GB2312"/>
          <w:sz w:val="30"/>
          <w:szCs w:val="30"/>
        </w:rPr>
        <w:t>，</w:t>
      </w:r>
      <w:r>
        <w:rPr>
          <w:rFonts w:eastAsia="仿宋_GB2312"/>
          <w:sz w:val="30"/>
          <w:szCs w:val="30"/>
        </w:rPr>
        <w:t>应进行取水影响分析</w:t>
      </w:r>
      <w:r>
        <w:rPr>
          <w:rFonts w:hint="eastAsia" w:eastAsia="仿宋_GB2312"/>
          <w:sz w:val="30"/>
          <w:szCs w:val="30"/>
        </w:rPr>
        <w:t>。</w:t>
      </w:r>
    </w:p>
    <w:p>
      <w:pPr>
        <w:adjustRightInd w:val="0"/>
        <w:snapToGrid w:val="0"/>
        <w:spacing w:line="360" w:lineRule="auto"/>
        <w:rPr>
          <w:rFonts w:eastAsia="仿宋_GB2312"/>
          <w:sz w:val="30"/>
          <w:szCs w:val="30"/>
        </w:rPr>
      </w:pPr>
      <w:r>
        <w:rPr>
          <w:rFonts w:hint="eastAsia" w:eastAsia="仿宋_GB2312"/>
          <w:sz w:val="30"/>
          <w:szCs w:val="30"/>
        </w:rPr>
        <w:t>8.1.2取用</w:t>
      </w:r>
      <w:r>
        <w:rPr>
          <w:rFonts w:eastAsia="仿宋_GB2312"/>
          <w:sz w:val="30"/>
          <w:szCs w:val="30"/>
        </w:rPr>
        <w:t>地表水的</w:t>
      </w:r>
      <w:r>
        <w:rPr>
          <w:rFonts w:hint="eastAsia" w:eastAsia="仿宋_GB2312"/>
          <w:sz w:val="30"/>
          <w:szCs w:val="30"/>
          <w:lang w:eastAsia="zh-CN"/>
        </w:rPr>
        <w:t>功能区</w:t>
      </w:r>
      <w:r>
        <w:rPr>
          <w:rFonts w:hint="eastAsia" w:eastAsia="仿宋_GB2312"/>
          <w:sz w:val="30"/>
          <w:szCs w:val="30"/>
        </w:rPr>
        <w:t>，</w:t>
      </w:r>
      <w:r>
        <w:rPr>
          <w:rFonts w:eastAsia="仿宋_GB2312"/>
          <w:sz w:val="30"/>
          <w:szCs w:val="30"/>
        </w:rPr>
        <w:t>应分析取水对区域水资源及水文情势变化的影响，对区域水资源配置格局的影响、对重要水域生态和敏感生态的影响及对水功能区水质和河湖水域纳污条件的影响。</w:t>
      </w:r>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.1.</w:t>
      </w:r>
      <w:r>
        <w:rPr>
          <w:rFonts w:hint="eastAsia" w:eastAsia="仿宋_GB2312"/>
          <w:sz w:val="30"/>
          <w:szCs w:val="30"/>
        </w:rPr>
        <w:t>3</w:t>
      </w:r>
      <w:r>
        <w:rPr>
          <w:rFonts w:eastAsia="仿宋_GB2312"/>
          <w:sz w:val="30"/>
          <w:szCs w:val="30"/>
        </w:rPr>
        <w:t>取用地下水的</w:t>
      </w:r>
      <w:r>
        <w:rPr>
          <w:rFonts w:hint="eastAsia" w:eastAsia="仿宋_GB2312"/>
          <w:sz w:val="30"/>
          <w:szCs w:val="30"/>
          <w:lang w:eastAsia="zh-CN"/>
        </w:rPr>
        <w:t>功能区</w:t>
      </w:r>
      <w:r>
        <w:rPr>
          <w:rFonts w:eastAsia="仿宋_GB2312"/>
          <w:sz w:val="30"/>
          <w:szCs w:val="30"/>
        </w:rPr>
        <w:t>，应通过分析地下水取水产生的地下水位变化及影响范围，结合地下水和地表水的补给关系，论证</w:t>
      </w:r>
      <w:r>
        <w:rPr>
          <w:rFonts w:hint="eastAsia" w:eastAsia="仿宋_GB2312"/>
          <w:sz w:val="30"/>
          <w:szCs w:val="30"/>
          <w:lang w:eastAsia="zh-CN"/>
        </w:rPr>
        <w:t>功能区</w:t>
      </w:r>
      <w:r>
        <w:rPr>
          <w:rFonts w:eastAsia="仿宋_GB2312"/>
          <w:sz w:val="30"/>
          <w:szCs w:val="30"/>
        </w:rPr>
        <w:t>取水对同一水文地质单元内其他用水户、周边地表水体的影响。</w:t>
      </w:r>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.1.</w:t>
      </w:r>
      <w:r>
        <w:rPr>
          <w:rFonts w:hint="eastAsia" w:eastAsia="仿宋_GB2312"/>
          <w:sz w:val="30"/>
          <w:szCs w:val="30"/>
        </w:rPr>
        <w:t>4</w:t>
      </w:r>
      <w:r>
        <w:rPr>
          <w:rFonts w:eastAsia="仿宋_GB2312"/>
          <w:sz w:val="30"/>
          <w:szCs w:val="30"/>
        </w:rPr>
        <w:t>分析</w:t>
      </w:r>
      <w:r>
        <w:rPr>
          <w:rFonts w:hint="eastAsia" w:eastAsia="仿宋_GB2312"/>
          <w:sz w:val="30"/>
          <w:szCs w:val="30"/>
          <w:lang w:eastAsia="zh-CN"/>
        </w:rPr>
        <w:t>功能区</w:t>
      </w:r>
      <w:r>
        <w:rPr>
          <w:rFonts w:eastAsia="仿宋_GB2312"/>
          <w:sz w:val="30"/>
          <w:szCs w:val="30"/>
        </w:rPr>
        <w:t>取水对区域其他用水户的影响。对于对第三方用水权益造成影响的，提出补救措施和补偿方案建议。</w:t>
      </w:r>
    </w:p>
    <w:p>
      <w:pPr>
        <w:pStyle w:val="3"/>
        <w:adjustRightInd w:val="0"/>
        <w:snapToGrid w:val="0"/>
        <w:rPr>
          <w:b w:val="0"/>
          <w:sz w:val="30"/>
          <w:szCs w:val="30"/>
        </w:rPr>
      </w:pPr>
      <w:bookmarkStart w:id="76" w:name="_Toc66691221"/>
      <w:r>
        <w:rPr>
          <w:rFonts w:hint="eastAsia"/>
          <w:b w:val="0"/>
          <w:sz w:val="30"/>
          <w:szCs w:val="30"/>
        </w:rPr>
        <w:t>8</w:t>
      </w:r>
      <w:r>
        <w:rPr>
          <w:b w:val="0"/>
          <w:sz w:val="30"/>
          <w:szCs w:val="30"/>
        </w:rPr>
        <w:t>.2退水影响</w:t>
      </w:r>
      <w:bookmarkEnd w:id="76"/>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.2.1</w:t>
      </w:r>
      <w:r>
        <w:rPr>
          <w:rFonts w:hint="eastAsia" w:eastAsia="仿宋_GB2312"/>
          <w:sz w:val="30"/>
          <w:szCs w:val="30"/>
          <w:lang w:eastAsia="zh-CN"/>
        </w:rPr>
        <w:t>功能区</w:t>
      </w:r>
      <w:r>
        <w:rPr>
          <w:rFonts w:eastAsia="仿宋_GB2312"/>
          <w:sz w:val="30"/>
          <w:szCs w:val="30"/>
        </w:rPr>
        <w:t>规划单独设置入河排污口的</w:t>
      </w:r>
      <w:r>
        <w:rPr>
          <w:rFonts w:hint="eastAsia" w:eastAsia="仿宋_GB2312"/>
          <w:sz w:val="30"/>
          <w:szCs w:val="30"/>
        </w:rPr>
        <w:t>，直接</w:t>
      </w:r>
      <w:r>
        <w:rPr>
          <w:rFonts w:eastAsia="仿宋_GB2312"/>
          <w:sz w:val="30"/>
          <w:szCs w:val="30"/>
        </w:rPr>
        <w:t>采用入河排污口设置论证报告结论。</w:t>
      </w:r>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.2.2</w:t>
      </w:r>
      <w:r>
        <w:rPr>
          <w:rFonts w:hint="eastAsia" w:eastAsia="仿宋_GB2312"/>
          <w:sz w:val="30"/>
          <w:szCs w:val="30"/>
          <w:lang w:eastAsia="zh-CN"/>
        </w:rPr>
        <w:t>功能区</w:t>
      </w:r>
      <w:r>
        <w:rPr>
          <w:rFonts w:hint="eastAsia" w:eastAsia="仿宋_GB2312"/>
          <w:sz w:val="30"/>
          <w:szCs w:val="30"/>
        </w:rPr>
        <w:t>退水</w:t>
      </w:r>
      <w:r>
        <w:rPr>
          <w:rFonts w:eastAsia="仿宋_GB2312"/>
          <w:sz w:val="30"/>
          <w:szCs w:val="30"/>
        </w:rPr>
        <w:t>进入城镇污水处理厂的</w:t>
      </w:r>
      <w:r>
        <w:rPr>
          <w:rFonts w:hint="eastAsia" w:eastAsia="仿宋_GB2312"/>
          <w:sz w:val="30"/>
          <w:szCs w:val="30"/>
        </w:rPr>
        <w:t>，应分析</w:t>
      </w:r>
      <w:r>
        <w:rPr>
          <w:rFonts w:hint="eastAsia" w:eastAsia="仿宋_GB2312"/>
          <w:sz w:val="30"/>
          <w:szCs w:val="30"/>
          <w:lang w:eastAsia="zh-CN"/>
        </w:rPr>
        <w:t>功能区</w:t>
      </w:r>
      <w:r>
        <w:rPr>
          <w:rFonts w:hint="eastAsia" w:eastAsia="仿宋_GB2312"/>
          <w:sz w:val="30"/>
          <w:szCs w:val="30"/>
        </w:rPr>
        <w:t>评估范围规划水平年污废水排放总量与污水处理厂处理能力的符合性，典型排污企业还应分析排放的特征污染物浓度与污水处理厂纳管要求的符合性。</w:t>
      </w:r>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.2.</w:t>
      </w:r>
      <w:r>
        <w:rPr>
          <w:rFonts w:hint="eastAsia" w:eastAsia="仿宋_GB2312"/>
          <w:sz w:val="30"/>
          <w:szCs w:val="30"/>
        </w:rPr>
        <w:t>3</w:t>
      </w:r>
      <w:r>
        <w:rPr>
          <w:rFonts w:eastAsia="仿宋_GB2312"/>
          <w:sz w:val="30"/>
          <w:szCs w:val="30"/>
        </w:rPr>
        <w:t>对</w:t>
      </w:r>
      <w:r>
        <w:rPr>
          <w:rFonts w:hint="eastAsia" w:eastAsia="仿宋_GB2312"/>
          <w:sz w:val="30"/>
          <w:szCs w:val="30"/>
          <w:lang w:eastAsia="zh-CN"/>
        </w:rPr>
        <w:t>功能区</w:t>
      </w:r>
      <w:r>
        <w:rPr>
          <w:rFonts w:eastAsia="仿宋_GB2312"/>
          <w:sz w:val="30"/>
          <w:szCs w:val="30"/>
        </w:rPr>
        <w:t>规划退水不外排的方案应论证其可行性与可靠性。</w:t>
      </w:r>
    </w:p>
    <w:p>
      <w:pPr>
        <w:adjustRightInd w:val="0"/>
        <w:snapToGrid w:val="0"/>
        <w:spacing w:line="360" w:lineRule="auto"/>
        <w:rPr>
          <w:rFonts w:eastAsia="仿宋_GB2312"/>
          <w:sz w:val="30"/>
          <w:szCs w:val="30"/>
        </w:rPr>
      </w:pPr>
      <w:r>
        <w:rPr>
          <w:rFonts w:hint="eastAsia" w:eastAsia="仿宋_GB2312"/>
          <w:sz w:val="30"/>
          <w:szCs w:val="30"/>
        </w:rPr>
        <w:t>8</w:t>
      </w:r>
      <w:r>
        <w:rPr>
          <w:rFonts w:eastAsia="仿宋_GB2312"/>
          <w:sz w:val="30"/>
          <w:szCs w:val="30"/>
        </w:rPr>
        <w:t>.2.</w:t>
      </w:r>
      <w:r>
        <w:rPr>
          <w:rFonts w:hint="eastAsia" w:eastAsia="仿宋_GB2312"/>
          <w:sz w:val="30"/>
          <w:szCs w:val="30"/>
        </w:rPr>
        <w:t>4</w:t>
      </w:r>
      <w:r>
        <w:rPr>
          <w:rFonts w:eastAsia="仿宋_GB2312"/>
          <w:sz w:val="30"/>
          <w:szCs w:val="30"/>
        </w:rPr>
        <w:t>分析</w:t>
      </w:r>
      <w:r>
        <w:rPr>
          <w:rFonts w:hint="eastAsia" w:eastAsia="仿宋_GB2312"/>
          <w:sz w:val="30"/>
          <w:szCs w:val="30"/>
          <w:lang w:eastAsia="zh-CN"/>
        </w:rPr>
        <w:t>功能区</w:t>
      </w:r>
      <w:r>
        <w:rPr>
          <w:rFonts w:hint="eastAsia" w:eastAsia="仿宋_GB2312"/>
          <w:sz w:val="30"/>
          <w:szCs w:val="30"/>
        </w:rPr>
        <w:t>评估范围</w:t>
      </w:r>
      <w:r>
        <w:rPr>
          <w:rFonts w:eastAsia="仿宋_GB2312"/>
          <w:sz w:val="30"/>
          <w:szCs w:val="30"/>
        </w:rPr>
        <w:t>事故排放情况下的退水影响，并提出相应的对策措施。</w:t>
      </w:r>
    </w:p>
    <w:p>
      <w:pPr>
        <w:pStyle w:val="2"/>
        <w:keepNext w:val="0"/>
        <w:keepLines w:val="0"/>
        <w:adjustRightInd w:val="0"/>
        <w:snapToGrid w:val="0"/>
        <w:spacing w:before="600"/>
        <w:rPr>
          <w:b w:val="0"/>
        </w:rPr>
      </w:pPr>
      <w:bookmarkStart w:id="77" w:name="_Toc66691222"/>
      <w:bookmarkStart w:id="78" w:name="_Toc43818958"/>
      <w:r>
        <w:rPr>
          <w:rFonts w:hint="eastAsia"/>
          <w:b w:val="0"/>
        </w:rPr>
        <w:t>9</w:t>
      </w:r>
      <w:r>
        <w:rPr>
          <w:b w:val="0"/>
        </w:rPr>
        <w:t xml:space="preserve"> 水资源节约、保护及管理措施</w:t>
      </w:r>
      <w:bookmarkEnd w:id="77"/>
      <w:bookmarkEnd w:id="78"/>
    </w:p>
    <w:p>
      <w:pPr>
        <w:pStyle w:val="3"/>
        <w:adjustRightInd w:val="0"/>
        <w:snapToGrid w:val="0"/>
        <w:rPr>
          <w:b w:val="0"/>
          <w:sz w:val="30"/>
          <w:szCs w:val="30"/>
        </w:rPr>
      </w:pPr>
      <w:bookmarkStart w:id="79" w:name="_Toc66691223"/>
      <w:r>
        <w:rPr>
          <w:rFonts w:hint="eastAsia"/>
          <w:b w:val="0"/>
          <w:sz w:val="30"/>
          <w:szCs w:val="30"/>
        </w:rPr>
        <w:t>9</w:t>
      </w:r>
      <w:r>
        <w:rPr>
          <w:b w:val="0"/>
          <w:sz w:val="30"/>
          <w:szCs w:val="30"/>
        </w:rPr>
        <w:t>.1</w:t>
      </w:r>
      <w:r>
        <w:rPr>
          <w:rFonts w:hint="eastAsia"/>
          <w:b w:val="0"/>
          <w:sz w:val="30"/>
          <w:szCs w:val="30"/>
        </w:rPr>
        <w:t>节水</w:t>
      </w:r>
      <w:r>
        <w:rPr>
          <w:b w:val="0"/>
          <w:sz w:val="30"/>
          <w:szCs w:val="30"/>
        </w:rPr>
        <w:t>措施</w:t>
      </w:r>
      <w:bookmarkEnd w:id="79"/>
    </w:p>
    <w:p>
      <w:pPr>
        <w:adjustRightInd w:val="0"/>
        <w:snapToGrid w:val="0"/>
        <w:spacing w:line="360" w:lineRule="auto"/>
        <w:rPr>
          <w:rFonts w:eastAsia="仿宋_GB2312"/>
          <w:sz w:val="30"/>
          <w:szCs w:val="30"/>
        </w:rPr>
      </w:pPr>
      <w:r>
        <w:rPr>
          <w:rFonts w:hint="eastAsia" w:eastAsia="仿宋_GB2312"/>
          <w:sz w:val="30"/>
          <w:szCs w:val="30"/>
        </w:rPr>
        <w:t>9</w:t>
      </w:r>
      <w:r>
        <w:rPr>
          <w:rFonts w:eastAsia="仿宋_GB2312"/>
          <w:sz w:val="30"/>
          <w:szCs w:val="30"/>
        </w:rPr>
        <w:t>.</w:t>
      </w:r>
      <w:r>
        <w:rPr>
          <w:rFonts w:hint="eastAsia" w:eastAsia="仿宋_GB2312"/>
          <w:sz w:val="30"/>
          <w:szCs w:val="30"/>
        </w:rPr>
        <w:t>1</w:t>
      </w:r>
      <w:r>
        <w:rPr>
          <w:rFonts w:eastAsia="仿宋_GB2312"/>
          <w:sz w:val="30"/>
          <w:szCs w:val="30"/>
        </w:rPr>
        <w:t>.</w:t>
      </w:r>
      <w:r>
        <w:rPr>
          <w:rFonts w:hint="eastAsia" w:eastAsia="仿宋_GB2312"/>
          <w:sz w:val="30"/>
          <w:szCs w:val="30"/>
        </w:rPr>
        <w:t>1</w:t>
      </w:r>
      <w:r>
        <w:rPr>
          <w:rFonts w:eastAsia="仿宋_GB2312"/>
          <w:sz w:val="30"/>
          <w:szCs w:val="30"/>
        </w:rPr>
        <w:t>应根据取用水总量、用水效率控制目标的管理要求，基于流域（区域）水资源条件，从用水技术和用水工艺先进性、加强用水管理等方面，提出</w:t>
      </w:r>
      <w:r>
        <w:rPr>
          <w:rFonts w:hint="eastAsia" w:eastAsia="仿宋_GB2312"/>
          <w:sz w:val="30"/>
          <w:szCs w:val="30"/>
        </w:rPr>
        <w:t>评估</w:t>
      </w:r>
      <w:r>
        <w:rPr>
          <w:rFonts w:eastAsia="仿宋_GB2312"/>
          <w:sz w:val="30"/>
          <w:szCs w:val="30"/>
        </w:rPr>
        <w:t>范围应采取的节水方案及相应的节水措施</w:t>
      </w:r>
      <w:r>
        <w:rPr>
          <w:rFonts w:hint="eastAsia" w:eastAsia="仿宋_GB2312"/>
          <w:sz w:val="30"/>
          <w:szCs w:val="30"/>
        </w:rPr>
        <w:t>。</w:t>
      </w:r>
      <w:bookmarkStart w:id="145" w:name="_GoBack"/>
      <w:bookmarkEnd w:id="145"/>
    </w:p>
    <w:p>
      <w:pPr>
        <w:adjustRightInd w:val="0"/>
        <w:snapToGrid w:val="0"/>
        <w:spacing w:line="360" w:lineRule="auto"/>
        <w:rPr>
          <w:rFonts w:eastAsia="仿宋_GB2312"/>
          <w:sz w:val="30"/>
          <w:szCs w:val="30"/>
        </w:rPr>
      </w:pPr>
      <w:r>
        <w:rPr>
          <w:rFonts w:hint="eastAsia" w:eastAsia="仿宋_GB2312"/>
          <w:sz w:val="30"/>
          <w:szCs w:val="30"/>
        </w:rPr>
        <w:t>9.1.2</w:t>
      </w:r>
      <w:r>
        <w:rPr>
          <w:rFonts w:eastAsia="仿宋_GB2312"/>
          <w:sz w:val="30"/>
          <w:szCs w:val="30"/>
        </w:rPr>
        <w:t>节水措施应包括工程措施和非工程措施，同时应提出加强非常规水源利用的对策措施和管理要求。</w:t>
      </w:r>
    </w:p>
    <w:p>
      <w:pPr>
        <w:pStyle w:val="3"/>
        <w:adjustRightInd w:val="0"/>
        <w:snapToGrid w:val="0"/>
        <w:rPr>
          <w:sz w:val="30"/>
          <w:szCs w:val="30"/>
        </w:rPr>
      </w:pPr>
      <w:bookmarkStart w:id="80" w:name="_Toc66691224"/>
      <w:r>
        <w:rPr>
          <w:rFonts w:hint="eastAsia"/>
          <w:b w:val="0"/>
          <w:sz w:val="30"/>
          <w:szCs w:val="30"/>
        </w:rPr>
        <w:t>9</w:t>
      </w:r>
      <w:r>
        <w:rPr>
          <w:b w:val="0"/>
          <w:sz w:val="30"/>
          <w:szCs w:val="30"/>
        </w:rPr>
        <w:t>.2</w:t>
      </w:r>
      <w:r>
        <w:rPr>
          <w:rFonts w:hint="eastAsia"/>
          <w:b w:val="0"/>
          <w:sz w:val="30"/>
          <w:szCs w:val="30"/>
        </w:rPr>
        <w:t>水资源保护措施</w:t>
      </w:r>
      <w:bookmarkEnd w:id="80"/>
    </w:p>
    <w:p>
      <w:pPr>
        <w:adjustRightInd w:val="0"/>
        <w:snapToGrid w:val="0"/>
        <w:spacing w:line="360" w:lineRule="auto"/>
        <w:rPr>
          <w:rFonts w:eastAsia="仿宋_GB2312"/>
          <w:sz w:val="30"/>
          <w:szCs w:val="30"/>
        </w:rPr>
      </w:pPr>
      <w:r>
        <w:rPr>
          <w:rFonts w:hint="eastAsia" w:eastAsia="仿宋_GB2312"/>
          <w:sz w:val="30"/>
          <w:szCs w:val="30"/>
        </w:rPr>
        <w:t>9</w:t>
      </w:r>
      <w:r>
        <w:rPr>
          <w:rFonts w:eastAsia="仿宋_GB2312"/>
          <w:sz w:val="30"/>
          <w:szCs w:val="30"/>
        </w:rPr>
        <w:t>.2.</w:t>
      </w:r>
      <w:r>
        <w:rPr>
          <w:rFonts w:hint="eastAsia" w:eastAsia="仿宋_GB2312"/>
          <w:sz w:val="30"/>
          <w:szCs w:val="30"/>
        </w:rPr>
        <w:t>1</w:t>
      </w:r>
      <w:r>
        <w:rPr>
          <w:rFonts w:eastAsia="仿宋_GB2312"/>
          <w:sz w:val="30"/>
          <w:szCs w:val="30"/>
        </w:rPr>
        <w:t>按照水资源保护目标及考核要求，提出评估范围涉及到的水源保护区、重要生态环境保护区的保护措施。</w:t>
      </w:r>
    </w:p>
    <w:p>
      <w:pPr>
        <w:adjustRightInd w:val="0"/>
        <w:snapToGrid w:val="0"/>
        <w:spacing w:line="360" w:lineRule="auto"/>
        <w:rPr>
          <w:rFonts w:eastAsia="仿宋_GB2312"/>
          <w:sz w:val="30"/>
          <w:szCs w:val="30"/>
        </w:rPr>
      </w:pPr>
      <w:r>
        <w:rPr>
          <w:rFonts w:hint="eastAsia" w:eastAsia="仿宋_GB2312"/>
          <w:sz w:val="30"/>
          <w:szCs w:val="30"/>
        </w:rPr>
        <w:t>9.2.2</w:t>
      </w:r>
      <w:r>
        <w:rPr>
          <w:rFonts w:eastAsia="仿宋_GB2312"/>
          <w:sz w:val="30"/>
          <w:szCs w:val="30"/>
        </w:rPr>
        <w:t>涉及重要河流生态流量控制断面的，应提出生态环境基本用水保障方案，落实生态环境用水要求。</w:t>
      </w:r>
    </w:p>
    <w:p>
      <w:pPr>
        <w:pStyle w:val="3"/>
        <w:adjustRightInd w:val="0"/>
        <w:snapToGrid w:val="0"/>
        <w:rPr>
          <w:sz w:val="30"/>
          <w:szCs w:val="30"/>
        </w:rPr>
      </w:pPr>
      <w:bookmarkStart w:id="81" w:name="_Toc66691225"/>
      <w:r>
        <w:rPr>
          <w:rFonts w:hint="eastAsia"/>
          <w:sz w:val="30"/>
          <w:szCs w:val="30"/>
        </w:rPr>
        <w:t>9</w:t>
      </w:r>
      <w:r>
        <w:rPr>
          <w:b w:val="0"/>
          <w:sz w:val="30"/>
          <w:szCs w:val="30"/>
        </w:rPr>
        <w:t>.3</w:t>
      </w:r>
      <w:r>
        <w:rPr>
          <w:rFonts w:hint="eastAsia"/>
          <w:b w:val="0"/>
          <w:sz w:val="30"/>
          <w:szCs w:val="30"/>
        </w:rPr>
        <w:t>水资源管理措施</w:t>
      </w:r>
      <w:bookmarkEnd w:id="81"/>
    </w:p>
    <w:p>
      <w:pPr>
        <w:adjustRightInd w:val="0"/>
        <w:snapToGrid w:val="0"/>
        <w:spacing w:line="360" w:lineRule="auto"/>
        <w:rPr>
          <w:rFonts w:eastAsia="仿宋_GB2312"/>
          <w:sz w:val="30"/>
          <w:szCs w:val="30"/>
        </w:rPr>
      </w:pPr>
      <w:r>
        <w:rPr>
          <w:rFonts w:hint="eastAsia" w:eastAsia="仿宋_GB2312"/>
          <w:sz w:val="30"/>
          <w:szCs w:val="30"/>
        </w:rPr>
        <w:t>9</w:t>
      </w:r>
      <w:r>
        <w:rPr>
          <w:rFonts w:eastAsia="仿宋_GB2312"/>
          <w:sz w:val="30"/>
          <w:szCs w:val="30"/>
        </w:rPr>
        <w:t>.</w:t>
      </w:r>
      <w:r>
        <w:rPr>
          <w:rFonts w:hint="eastAsia" w:eastAsia="仿宋_GB2312"/>
          <w:sz w:val="30"/>
          <w:szCs w:val="30"/>
        </w:rPr>
        <w:t>3</w:t>
      </w:r>
      <w:r>
        <w:rPr>
          <w:rFonts w:eastAsia="仿宋_GB2312"/>
          <w:sz w:val="30"/>
          <w:szCs w:val="30"/>
        </w:rPr>
        <w:t>.</w:t>
      </w:r>
      <w:r>
        <w:rPr>
          <w:rFonts w:hint="eastAsia" w:eastAsia="仿宋_GB2312"/>
          <w:sz w:val="30"/>
          <w:szCs w:val="30"/>
        </w:rPr>
        <w:t>1</w:t>
      </w:r>
      <w:r>
        <w:rPr>
          <w:rFonts w:eastAsia="仿宋_GB2312"/>
          <w:sz w:val="30"/>
          <w:szCs w:val="30"/>
        </w:rPr>
        <w:t>提出</w:t>
      </w:r>
      <w:r>
        <w:rPr>
          <w:rFonts w:hint="eastAsia" w:eastAsia="仿宋_GB2312"/>
          <w:sz w:val="30"/>
          <w:szCs w:val="30"/>
          <w:lang w:eastAsia="zh-CN"/>
        </w:rPr>
        <w:t>功能区</w:t>
      </w:r>
      <w:r>
        <w:rPr>
          <w:rFonts w:eastAsia="仿宋_GB2312"/>
          <w:sz w:val="30"/>
          <w:szCs w:val="30"/>
        </w:rPr>
        <w:t>取用水计量设施建设</w:t>
      </w:r>
      <w:r>
        <w:rPr>
          <w:rFonts w:hint="eastAsia" w:eastAsia="仿宋_GB2312"/>
          <w:sz w:val="30"/>
          <w:szCs w:val="30"/>
        </w:rPr>
        <w:t>方案</w:t>
      </w:r>
      <w:r>
        <w:rPr>
          <w:rFonts w:eastAsia="仿宋_GB2312"/>
          <w:sz w:val="30"/>
          <w:szCs w:val="30"/>
        </w:rPr>
        <w:t>。</w:t>
      </w:r>
    </w:p>
    <w:p>
      <w:pPr>
        <w:adjustRightInd w:val="0"/>
        <w:snapToGrid w:val="0"/>
        <w:spacing w:line="360" w:lineRule="auto"/>
        <w:rPr>
          <w:rFonts w:eastAsia="仿宋_GB2312"/>
          <w:sz w:val="30"/>
          <w:szCs w:val="30"/>
        </w:rPr>
      </w:pPr>
      <w:r>
        <w:rPr>
          <w:rFonts w:hint="eastAsia" w:eastAsia="仿宋_GB2312"/>
          <w:sz w:val="30"/>
          <w:szCs w:val="30"/>
        </w:rPr>
        <w:t>9</w:t>
      </w:r>
      <w:r>
        <w:rPr>
          <w:rFonts w:eastAsia="仿宋_GB2312"/>
          <w:sz w:val="30"/>
          <w:szCs w:val="30"/>
        </w:rPr>
        <w:t>.</w:t>
      </w:r>
      <w:r>
        <w:rPr>
          <w:rFonts w:hint="eastAsia" w:eastAsia="仿宋_GB2312"/>
          <w:sz w:val="30"/>
          <w:szCs w:val="30"/>
        </w:rPr>
        <w:t>3</w:t>
      </w:r>
      <w:r>
        <w:rPr>
          <w:rFonts w:eastAsia="仿宋_GB2312"/>
          <w:sz w:val="30"/>
          <w:szCs w:val="30"/>
        </w:rPr>
        <w:t>.</w:t>
      </w:r>
      <w:r>
        <w:rPr>
          <w:rFonts w:hint="eastAsia" w:eastAsia="仿宋_GB2312"/>
          <w:sz w:val="30"/>
          <w:szCs w:val="30"/>
        </w:rPr>
        <w:t>2</w:t>
      </w:r>
      <w:r>
        <w:rPr>
          <w:rFonts w:eastAsia="仿宋_GB2312"/>
          <w:sz w:val="30"/>
          <w:szCs w:val="30"/>
        </w:rPr>
        <w:t>根据水资源管理要求和落实最严格水资源管理制度的需要，结合建设资源节约型社会、节能减排的要求，提出</w:t>
      </w:r>
      <w:r>
        <w:rPr>
          <w:rFonts w:hint="eastAsia" w:eastAsia="仿宋_GB2312"/>
          <w:sz w:val="30"/>
          <w:szCs w:val="30"/>
          <w:lang w:eastAsia="zh-CN"/>
        </w:rPr>
        <w:t>功能区</w:t>
      </w:r>
      <w:r>
        <w:rPr>
          <w:rFonts w:eastAsia="仿宋_GB2312"/>
          <w:sz w:val="30"/>
          <w:szCs w:val="30"/>
        </w:rPr>
        <w:t>水资源管理的相关政策或制度建设、管理组织、资金投入、考核与评估要求。</w:t>
      </w:r>
    </w:p>
    <w:p>
      <w:pPr>
        <w:pStyle w:val="2"/>
        <w:keepNext w:val="0"/>
        <w:keepLines w:val="0"/>
        <w:adjustRightInd w:val="0"/>
        <w:snapToGrid w:val="0"/>
        <w:spacing w:before="600"/>
        <w:rPr>
          <w:b w:val="0"/>
        </w:rPr>
      </w:pPr>
      <w:bookmarkStart w:id="82" w:name="_Toc66691226"/>
      <w:r>
        <w:rPr>
          <w:rFonts w:hint="eastAsia"/>
          <w:b w:val="0"/>
        </w:rPr>
        <w:t>10</w:t>
      </w:r>
      <w:r>
        <w:rPr>
          <w:b w:val="0"/>
        </w:rPr>
        <w:t xml:space="preserve"> 结论与建议</w:t>
      </w:r>
      <w:bookmarkEnd w:id="82"/>
    </w:p>
    <w:p>
      <w:pPr>
        <w:pStyle w:val="3"/>
        <w:keepNext w:val="0"/>
        <w:keepLines w:val="0"/>
        <w:adjustRightInd w:val="0"/>
        <w:snapToGrid w:val="0"/>
        <w:rPr>
          <w:b w:val="0"/>
          <w:sz w:val="30"/>
          <w:szCs w:val="30"/>
        </w:rPr>
      </w:pPr>
      <w:bookmarkStart w:id="83" w:name="_Toc65076140"/>
      <w:bookmarkStart w:id="84" w:name="_Toc66691227"/>
      <w:bookmarkStart w:id="85" w:name="_Toc65825549"/>
      <w:bookmarkStart w:id="86" w:name="_Toc66431774"/>
      <w:bookmarkStart w:id="87" w:name="_Toc66431717"/>
      <w:r>
        <w:rPr>
          <w:rFonts w:hint="eastAsia"/>
          <w:b w:val="0"/>
          <w:sz w:val="30"/>
          <w:szCs w:val="30"/>
        </w:rPr>
        <w:t>10</w:t>
      </w:r>
      <w:r>
        <w:rPr>
          <w:b w:val="0"/>
          <w:sz w:val="30"/>
          <w:szCs w:val="30"/>
        </w:rPr>
        <w:t>.1应从论证范围内水资源及其开发利用现状与变化趋势、</w:t>
      </w:r>
      <w:r>
        <w:rPr>
          <w:rFonts w:hint="eastAsia"/>
          <w:b w:val="0"/>
          <w:sz w:val="30"/>
          <w:szCs w:val="30"/>
          <w:lang w:eastAsia="zh-CN"/>
        </w:rPr>
        <w:t>功能区</w:t>
      </w:r>
      <w:r>
        <w:rPr>
          <w:b w:val="0"/>
          <w:sz w:val="30"/>
          <w:szCs w:val="30"/>
        </w:rPr>
        <w:t>实施与水资源条件适应性、用水合理性、水资源配置可行性和可靠性、节水评价、取退水影响、水资源节约、保护及管理措施等方面，提出水资源论证区域评估的结论和</w:t>
      </w:r>
      <w:r>
        <w:rPr>
          <w:rFonts w:hint="eastAsia"/>
          <w:b w:val="0"/>
          <w:sz w:val="30"/>
          <w:szCs w:val="30"/>
          <w:lang w:eastAsia="zh-CN"/>
        </w:rPr>
        <w:t>功能区</w:t>
      </w:r>
      <w:r>
        <w:rPr>
          <w:b w:val="0"/>
          <w:sz w:val="30"/>
          <w:szCs w:val="30"/>
        </w:rPr>
        <w:t>调整与优化的具体意见。</w:t>
      </w:r>
      <w:bookmarkEnd w:id="83"/>
      <w:bookmarkEnd w:id="84"/>
      <w:bookmarkEnd w:id="85"/>
      <w:bookmarkEnd w:id="86"/>
      <w:bookmarkEnd w:id="87"/>
    </w:p>
    <w:p>
      <w:pPr>
        <w:pStyle w:val="3"/>
        <w:keepNext w:val="0"/>
        <w:keepLines w:val="0"/>
        <w:adjustRightInd w:val="0"/>
        <w:snapToGrid w:val="0"/>
        <w:rPr>
          <w:b w:val="0"/>
          <w:sz w:val="30"/>
          <w:szCs w:val="30"/>
        </w:rPr>
      </w:pPr>
      <w:bookmarkStart w:id="88" w:name="_Toc65825550"/>
      <w:bookmarkStart w:id="89" w:name="_Toc66431718"/>
      <w:bookmarkStart w:id="90" w:name="_Toc66431775"/>
      <w:bookmarkStart w:id="91" w:name="_Toc66691228"/>
      <w:bookmarkStart w:id="92" w:name="_Toc65076141"/>
      <w:r>
        <w:rPr>
          <w:rFonts w:hint="eastAsia"/>
          <w:b w:val="0"/>
          <w:sz w:val="30"/>
          <w:szCs w:val="30"/>
        </w:rPr>
        <w:t>10</w:t>
      </w:r>
      <w:r>
        <w:rPr>
          <w:b w:val="0"/>
          <w:sz w:val="30"/>
          <w:szCs w:val="30"/>
        </w:rPr>
        <w:t>.2</w:t>
      </w:r>
      <w:r>
        <w:rPr>
          <w:rFonts w:hint="eastAsia"/>
          <w:b w:val="0"/>
          <w:sz w:val="30"/>
          <w:szCs w:val="30"/>
        </w:rPr>
        <w:t>结论中应明确提出规划水平年</w:t>
      </w:r>
      <w:r>
        <w:rPr>
          <w:rFonts w:hint="eastAsia"/>
          <w:b w:val="0"/>
          <w:sz w:val="30"/>
          <w:szCs w:val="30"/>
          <w:lang w:eastAsia="zh-CN"/>
        </w:rPr>
        <w:t>功能区</w:t>
      </w:r>
      <w:r>
        <w:rPr>
          <w:rFonts w:hint="eastAsia"/>
          <w:b w:val="0"/>
          <w:sz w:val="30"/>
          <w:szCs w:val="30"/>
        </w:rPr>
        <w:t>的用水总量、用水效率控制目标，提出主导产业或重点项目准入的</w:t>
      </w:r>
      <w:r>
        <w:rPr>
          <w:rFonts w:hint="eastAsia"/>
          <w:b w:val="0"/>
          <w:sz w:val="30"/>
          <w:szCs w:val="30"/>
          <w:lang w:eastAsia="zh-CN"/>
        </w:rPr>
        <w:t>用水规模、</w:t>
      </w:r>
      <w:r>
        <w:rPr>
          <w:rFonts w:hint="eastAsia"/>
          <w:b w:val="0"/>
          <w:sz w:val="30"/>
          <w:szCs w:val="30"/>
        </w:rPr>
        <w:t>用水定额标准和相关管理要求，</w:t>
      </w:r>
      <w:r>
        <w:rPr>
          <w:b w:val="0"/>
          <w:sz w:val="30"/>
          <w:szCs w:val="30"/>
        </w:rPr>
        <w:t>为入</w:t>
      </w:r>
      <w:r>
        <w:rPr>
          <w:rFonts w:hint="eastAsia"/>
          <w:b w:val="0"/>
          <w:sz w:val="30"/>
          <w:szCs w:val="30"/>
        </w:rPr>
        <w:t>驻</w:t>
      </w:r>
      <w:r>
        <w:rPr>
          <w:rFonts w:hint="eastAsia"/>
          <w:b w:val="0"/>
          <w:sz w:val="30"/>
          <w:szCs w:val="30"/>
          <w:lang w:eastAsia="zh-CN"/>
        </w:rPr>
        <w:t>功能区</w:t>
      </w:r>
      <w:r>
        <w:rPr>
          <w:rFonts w:hint="eastAsia"/>
          <w:b w:val="0"/>
          <w:sz w:val="30"/>
          <w:szCs w:val="30"/>
        </w:rPr>
        <w:t>的</w:t>
      </w:r>
      <w:r>
        <w:rPr>
          <w:b w:val="0"/>
          <w:sz w:val="30"/>
          <w:szCs w:val="30"/>
        </w:rPr>
        <w:t>项目实行告知承诺制管理提供技术依据和决策参考。</w:t>
      </w:r>
      <w:bookmarkEnd w:id="88"/>
      <w:bookmarkEnd w:id="89"/>
      <w:bookmarkEnd w:id="90"/>
      <w:bookmarkEnd w:id="91"/>
      <w:bookmarkEnd w:id="92"/>
    </w:p>
    <w:p>
      <w:pPr>
        <w:pStyle w:val="3"/>
        <w:keepNext w:val="0"/>
        <w:keepLines w:val="0"/>
        <w:adjustRightInd w:val="0"/>
        <w:snapToGrid w:val="0"/>
        <w:rPr>
          <w:sz w:val="30"/>
          <w:szCs w:val="30"/>
        </w:rPr>
      </w:pPr>
      <w:bookmarkStart w:id="93" w:name="_Toc66691229"/>
      <w:bookmarkStart w:id="94" w:name="_Toc66431719"/>
      <w:bookmarkStart w:id="95" w:name="_Toc66431776"/>
      <w:r>
        <w:rPr>
          <w:rFonts w:hint="eastAsia"/>
          <w:b w:val="0"/>
          <w:sz w:val="30"/>
          <w:szCs w:val="30"/>
        </w:rPr>
        <w:t>10.3针对</w:t>
      </w:r>
      <w:r>
        <w:rPr>
          <w:rFonts w:hint="eastAsia"/>
          <w:b w:val="0"/>
          <w:sz w:val="30"/>
          <w:szCs w:val="30"/>
          <w:lang w:eastAsia="zh-CN"/>
        </w:rPr>
        <w:t>功能区</w:t>
      </w:r>
      <w:r>
        <w:rPr>
          <w:rFonts w:hint="eastAsia"/>
          <w:b w:val="0"/>
          <w:sz w:val="30"/>
          <w:szCs w:val="30"/>
        </w:rPr>
        <w:t>现状供水保障、节约用水、水资源保护和管理方面存在的主要问题，</w:t>
      </w:r>
      <w:r>
        <w:rPr>
          <w:b w:val="0"/>
          <w:sz w:val="30"/>
          <w:szCs w:val="30"/>
        </w:rPr>
        <w:t>应</w:t>
      </w:r>
      <w:r>
        <w:rPr>
          <w:rFonts w:hint="eastAsia"/>
          <w:b w:val="0"/>
          <w:sz w:val="30"/>
          <w:szCs w:val="30"/>
        </w:rPr>
        <w:t>提出整改对策措施建议。</w:t>
      </w:r>
      <w:bookmarkEnd w:id="93"/>
      <w:bookmarkEnd w:id="94"/>
      <w:bookmarkEnd w:id="95"/>
    </w:p>
    <w:p>
      <w:p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pStyle w:val="2"/>
        <w:keepNext w:val="0"/>
        <w:keepLines w:val="0"/>
        <w:adjustRightInd w:val="0"/>
        <w:snapToGrid w:val="0"/>
        <w:spacing w:before="240"/>
        <w:jc w:val="left"/>
        <w:rPr>
          <w:b w:val="0"/>
        </w:rPr>
      </w:pPr>
      <w:bookmarkStart w:id="96" w:name="_Toc43818960"/>
      <w:bookmarkStart w:id="97" w:name="_Toc66691230"/>
      <w:r>
        <w:rPr>
          <w:b w:val="0"/>
        </w:rPr>
        <w:t>附录</w:t>
      </w:r>
      <w:bookmarkEnd w:id="96"/>
      <w:r>
        <w:rPr>
          <w:rFonts w:hint="eastAsia"/>
          <w:b w:val="0"/>
        </w:rPr>
        <w:t>A</w:t>
      </w:r>
      <w:bookmarkEnd w:id="97"/>
      <w:r>
        <w:rPr>
          <w:b w:val="0"/>
        </w:rPr>
        <w:t xml:space="preserve">   </w:t>
      </w:r>
    </w:p>
    <w:p>
      <w:pPr>
        <w:pStyle w:val="2"/>
        <w:keepNext w:val="0"/>
        <w:keepLines w:val="0"/>
        <w:adjustRightInd w:val="0"/>
        <w:snapToGrid w:val="0"/>
        <w:rPr>
          <w:b w:val="0"/>
        </w:rPr>
      </w:pPr>
      <w:bookmarkStart w:id="98" w:name="_Toc66691231"/>
      <w:r>
        <w:rPr>
          <w:b w:val="0"/>
        </w:rPr>
        <w:t>水资源论证区域评估报告编写目录</w:t>
      </w:r>
      <w:bookmarkEnd w:id="98"/>
    </w:p>
    <w:p/>
    <w:p>
      <w:pPr>
        <w:adjustRightInd w:val="0"/>
        <w:snapToGrid w:val="0"/>
        <w:spacing w:line="360" w:lineRule="auto"/>
        <w:rPr>
          <w:rFonts w:eastAsia="仿宋_GB2312"/>
          <w:sz w:val="28"/>
        </w:rPr>
      </w:pPr>
      <w:r>
        <w:rPr>
          <w:rFonts w:eastAsia="仿宋_GB2312"/>
          <w:sz w:val="28"/>
        </w:rPr>
        <w:t>前言</w:t>
      </w:r>
    </w:p>
    <w:p>
      <w:pPr>
        <w:adjustRightInd w:val="0"/>
        <w:snapToGrid w:val="0"/>
        <w:spacing w:line="360" w:lineRule="auto"/>
        <w:rPr>
          <w:rFonts w:eastAsia="仿宋_GB2312"/>
          <w:b/>
          <w:sz w:val="28"/>
        </w:rPr>
      </w:pPr>
      <w:r>
        <w:rPr>
          <w:rFonts w:eastAsia="仿宋_GB2312"/>
          <w:b/>
          <w:sz w:val="28"/>
        </w:rPr>
        <w:t>1 总论</w:t>
      </w:r>
    </w:p>
    <w:p>
      <w:pPr>
        <w:adjustRightInd w:val="0"/>
        <w:snapToGrid w:val="0"/>
        <w:spacing w:line="360" w:lineRule="auto"/>
        <w:ind w:firstLine="640"/>
        <w:rPr>
          <w:rFonts w:eastAsia="仿宋_GB2312"/>
          <w:sz w:val="28"/>
        </w:rPr>
      </w:pPr>
      <w:r>
        <w:rPr>
          <w:rFonts w:eastAsia="仿宋_GB2312"/>
          <w:sz w:val="28"/>
        </w:rPr>
        <w:t>1.1 项目来源</w:t>
      </w:r>
    </w:p>
    <w:p>
      <w:pPr>
        <w:adjustRightInd w:val="0"/>
        <w:snapToGrid w:val="0"/>
        <w:spacing w:line="360" w:lineRule="auto"/>
        <w:ind w:firstLine="640"/>
        <w:rPr>
          <w:rFonts w:eastAsia="仿宋_GB2312"/>
          <w:sz w:val="28"/>
        </w:rPr>
      </w:pPr>
      <w:r>
        <w:rPr>
          <w:rFonts w:eastAsia="仿宋_GB2312"/>
          <w:sz w:val="28"/>
        </w:rPr>
        <w:t xml:space="preserve">1.2 </w:t>
      </w:r>
      <w:r>
        <w:rPr>
          <w:rFonts w:hint="eastAsia" w:eastAsia="仿宋_GB2312"/>
          <w:sz w:val="28"/>
        </w:rPr>
        <w:t>评估</w:t>
      </w:r>
      <w:r>
        <w:rPr>
          <w:rFonts w:eastAsia="仿宋_GB2312"/>
          <w:sz w:val="28"/>
        </w:rPr>
        <w:t>目的、原则和任务</w:t>
      </w:r>
    </w:p>
    <w:p>
      <w:pPr>
        <w:adjustRightInd w:val="0"/>
        <w:snapToGrid w:val="0"/>
        <w:spacing w:line="360" w:lineRule="auto"/>
        <w:ind w:firstLine="640"/>
        <w:rPr>
          <w:rFonts w:eastAsia="仿宋_GB2312"/>
          <w:sz w:val="28"/>
        </w:rPr>
      </w:pPr>
      <w:r>
        <w:rPr>
          <w:rFonts w:eastAsia="仿宋_GB2312"/>
          <w:sz w:val="28"/>
        </w:rPr>
        <w:t>1.3 编制依据</w:t>
      </w:r>
    </w:p>
    <w:p>
      <w:pPr>
        <w:adjustRightInd w:val="0"/>
        <w:snapToGrid w:val="0"/>
        <w:spacing w:line="360" w:lineRule="auto"/>
        <w:ind w:firstLine="640"/>
        <w:rPr>
          <w:rFonts w:eastAsia="仿宋_GB2312"/>
          <w:sz w:val="28"/>
        </w:rPr>
      </w:pPr>
      <w:r>
        <w:rPr>
          <w:rFonts w:eastAsia="仿宋_GB2312"/>
          <w:sz w:val="28"/>
        </w:rPr>
        <w:t>1.4 论证范围及水平年</w:t>
      </w:r>
    </w:p>
    <w:p>
      <w:pPr>
        <w:adjustRightInd w:val="0"/>
        <w:snapToGrid w:val="0"/>
        <w:spacing w:line="360" w:lineRule="auto"/>
        <w:rPr>
          <w:rFonts w:eastAsia="仿宋_GB2312"/>
          <w:b/>
          <w:sz w:val="28"/>
        </w:rPr>
      </w:pPr>
      <w:r>
        <w:rPr>
          <w:rFonts w:eastAsia="仿宋_GB2312"/>
          <w:b/>
          <w:sz w:val="28"/>
        </w:rPr>
        <w:t xml:space="preserve">2 </w:t>
      </w:r>
      <w:r>
        <w:rPr>
          <w:rFonts w:hint="eastAsia" w:eastAsia="仿宋_GB2312"/>
          <w:b/>
          <w:sz w:val="28"/>
          <w:lang w:eastAsia="zh-CN"/>
        </w:rPr>
        <w:t>功能区</w:t>
      </w:r>
      <w:r>
        <w:rPr>
          <w:rFonts w:hint="eastAsia" w:eastAsia="仿宋_GB2312"/>
          <w:b/>
          <w:sz w:val="28"/>
        </w:rPr>
        <w:t>规划</w:t>
      </w:r>
      <w:r>
        <w:rPr>
          <w:rFonts w:eastAsia="仿宋_GB2312"/>
          <w:b/>
          <w:sz w:val="28"/>
        </w:rPr>
        <w:t>与建设情况</w:t>
      </w:r>
    </w:p>
    <w:p>
      <w:pPr>
        <w:adjustRightInd w:val="0"/>
        <w:snapToGrid w:val="0"/>
        <w:spacing w:line="360" w:lineRule="auto"/>
        <w:ind w:firstLine="640"/>
        <w:rPr>
          <w:rFonts w:eastAsia="仿宋_GB2312"/>
          <w:sz w:val="28"/>
        </w:rPr>
      </w:pPr>
      <w:r>
        <w:rPr>
          <w:rFonts w:eastAsia="仿宋_GB2312"/>
          <w:sz w:val="28"/>
        </w:rPr>
        <w:t xml:space="preserve">2.1 </w:t>
      </w:r>
      <w:r>
        <w:rPr>
          <w:rFonts w:hint="eastAsia" w:eastAsia="仿宋_GB2312"/>
          <w:sz w:val="28"/>
          <w:lang w:eastAsia="zh-CN"/>
        </w:rPr>
        <w:t>功能</w:t>
      </w:r>
      <w:r>
        <w:rPr>
          <w:rFonts w:eastAsia="仿宋_GB2312"/>
          <w:sz w:val="28"/>
        </w:rPr>
        <w:t>区设立背景</w:t>
      </w:r>
    </w:p>
    <w:p>
      <w:pPr>
        <w:adjustRightInd w:val="0"/>
        <w:snapToGrid w:val="0"/>
        <w:spacing w:line="360" w:lineRule="auto"/>
        <w:ind w:firstLine="640"/>
        <w:rPr>
          <w:rFonts w:eastAsia="仿宋_GB2312"/>
          <w:sz w:val="28"/>
        </w:rPr>
      </w:pPr>
      <w:r>
        <w:rPr>
          <w:rFonts w:eastAsia="仿宋_GB2312"/>
          <w:sz w:val="28"/>
        </w:rPr>
        <w:t xml:space="preserve">2.2 </w:t>
      </w:r>
      <w:r>
        <w:rPr>
          <w:rFonts w:hint="eastAsia" w:eastAsia="仿宋_GB2312"/>
          <w:sz w:val="28"/>
          <w:lang w:eastAsia="zh-CN"/>
        </w:rPr>
        <w:t>功能</w:t>
      </w:r>
      <w:r>
        <w:rPr>
          <w:rFonts w:eastAsia="仿宋_GB2312"/>
          <w:sz w:val="28"/>
        </w:rPr>
        <w:t>区规划概述</w:t>
      </w:r>
    </w:p>
    <w:p>
      <w:pPr>
        <w:adjustRightInd w:val="0"/>
        <w:snapToGrid w:val="0"/>
        <w:spacing w:line="360" w:lineRule="auto"/>
        <w:ind w:firstLine="640"/>
        <w:rPr>
          <w:rFonts w:eastAsia="仿宋_GB2312"/>
          <w:sz w:val="28"/>
        </w:rPr>
      </w:pPr>
      <w:r>
        <w:rPr>
          <w:rFonts w:eastAsia="仿宋_GB2312"/>
          <w:sz w:val="28"/>
        </w:rPr>
        <w:t xml:space="preserve">2.3 </w:t>
      </w:r>
      <w:r>
        <w:rPr>
          <w:rFonts w:hint="eastAsia" w:eastAsia="仿宋_GB2312"/>
          <w:sz w:val="28"/>
          <w:lang w:eastAsia="zh-CN"/>
        </w:rPr>
        <w:t>功能</w:t>
      </w:r>
      <w:r>
        <w:rPr>
          <w:rFonts w:eastAsia="仿宋_GB2312"/>
          <w:sz w:val="28"/>
        </w:rPr>
        <w:t>区建设现状</w:t>
      </w:r>
    </w:p>
    <w:p>
      <w:pPr>
        <w:adjustRightInd w:val="0"/>
        <w:snapToGrid w:val="0"/>
        <w:spacing w:line="360" w:lineRule="auto"/>
        <w:ind w:firstLine="640"/>
        <w:rPr>
          <w:rFonts w:eastAsia="仿宋_GB2312"/>
          <w:sz w:val="28"/>
        </w:rPr>
      </w:pPr>
      <w:r>
        <w:rPr>
          <w:rFonts w:hint="eastAsia" w:eastAsia="仿宋_GB2312"/>
          <w:sz w:val="28"/>
        </w:rPr>
        <w:t>2.4 评估范围及相关指标</w:t>
      </w:r>
    </w:p>
    <w:p>
      <w:pPr>
        <w:adjustRightInd w:val="0"/>
        <w:snapToGrid w:val="0"/>
        <w:spacing w:line="360" w:lineRule="auto"/>
        <w:rPr>
          <w:rFonts w:eastAsia="仿宋_GB2312"/>
          <w:b/>
          <w:sz w:val="28"/>
        </w:rPr>
      </w:pPr>
      <w:r>
        <w:rPr>
          <w:rFonts w:eastAsia="仿宋_GB2312"/>
          <w:b/>
          <w:sz w:val="28"/>
        </w:rPr>
        <w:t>3 区域水资源</w:t>
      </w:r>
      <w:r>
        <w:rPr>
          <w:rFonts w:hint="eastAsia" w:eastAsia="仿宋_GB2312"/>
          <w:b/>
          <w:sz w:val="28"/>
        </w:rPr>
        <w:t>开发</w:t>
      </w:r>
      <w:r>
        <w:rPr>
          <w:rFonts w:eastAsia="仿宋_GB2312"/>
          <w:b/>
          <w:sz w:val="28"/>
        </w:rPr>
        <w:t>利用与承载状况分析</w:t>
      </w:r>
    </w:p>
    <w:p>
      <w:pPr>
        <w:adjustRightInd w:val="0"/>
        <w:snapToGrid w:val="0"/>
        <w:spacing w:line="360" w:lineRule="auto"/>
        <w:ind w:firstLine="640"/>
        <w:rPr>
          <w:rFonts w:eastAsia="仿宋_GB2312"/>
          <w:sz w:val="28"/>
        </w:rPr>
      </w:pPr>
      <w:r>
        <w:rPr>
          <w:rFonts w:eastAsia="仿宋_GB2312"/>
          <w:sz w:val="28"/>
        </w:rPr>
        <w:t>3.1水资源状况</w:t>
      </w:r>
    </w:p>
    <w:p>
      <w:pPr>
        <w:adjustRightInd w:val="0"/>
        <w:snapToGrid w:val="0"/>
        <w:spacing w:line="360" w:lineRule="auto"/>
        <w:ind w:firstLine="640"/>
        <w:rPr>
          <w:rFonts w:eastAsia="仿宋_GB2312"/>
          <w:sz w:val="28"/>
        </w:rPr>
      </w:pPr>
      <w:r>
        <w:rPr>
          <w:rFonts w:eastAsia="仿宋_GB2312"/>
          <w:sz w:val="28"/>
        </w:rPr>
        <w:t>3.2水资源开发利用现状</w:t>
      </w:r>
    </w:p>
    <w:p>
      <w:pPr>
        <w:adjustRightInd w:val="0"/>
        <w:snapToGrid w:val="0"/>
        <w:spacing w:line="360" w:lineRule="auto"/>
        <w:ind w:firstLine="640"/>
        <w:rPr>
          <w:rFonts w:eastAsia="仿宋_GB2312"/>
          <w:sz w:val="28"/>
        </w:rPr>
      </w:pPr>
      <w:r>
        <w:rPr>
          <w:rFonts w:eastAsia="仿宋_GB2312"/>
          <w:sz w:val="28"/>
        </w:rPr>
        <w:t>3.3 水资源管控制指标落实情况</w:t>
      </w:r>
    </w:p>
    <w:p>
      <w:pPr>
        <w:adjustRightInd w:val="0"/>
        <w:snapToGrid w:val="0"/>
        <w:spacing w:line="360" w:lineRule="auto"/>
        <w:ind w:firstLine="640"/>
        <w:rPr>
          <w:rFonts w:eastAsia="仿宋_GB2312"/>
          <w:sz w:val="28"/>
        </w:rPr>
      </w:pPr>
      <w:r>
        <w:rPr>
          <w:rFonts w:eastAsia="仿宋_GB2312"/>
          <w:sz w:val="28"/>
        </w:rPr>
        <w:t>3.4 水资源</w:t>
      </w:r>
      <w:r>
        <w:rPr>
          <w:rFonts w:hint="eastAsia" w:eastAsia="仿宋_GB2312"/>
          <w:sz w:val="28"/>
        </w:rPr>
        <w:t>承载</w:t>
      </w:r>
      <w:r>
        <w:rPr>
          <w:rFonts w:eastAsia="仿宋_GB2312"/>
          <w:sz w:val="28"/>
        </w:rPr>
        <w:t>状况分析</w:t>
      </w:r>
    </w:p>
    <w:p>
      <w:pPr>
        <w:adjustRightInd w:val="0"/>
        <w:snapToGrid w:val="0"/>
        <w:spacing w:line="360" w:lineRule="auto"/>
        <w:rPr>
          <w:rFonts w:eastAsia="仿宋_GB2312"/>
          <w:b/>
          <w:sz w:val="28"/>
        </w:rPr>
      </w:pPr>
      <w:r>
        <w:rPr>
          <w:rFonts w:hint="eastAsia" w:eastAsia="仿宋_GB2312"/>
          <w:b/>
          <w:sz w:val="28"/>
        </w:rPr>
        <w:t>4 水资源条件适应性分析</w:t>
      </w:r>
    </w:p>
    <w:p>
      <w:pPr>
        <w:adjustRightInd w:val="0"/>
        <w:snapToGrid w:val="0"/>
        <w:spacing w:line="360" w:lineRule="auto"/>
        <w:ind w:firstLine="640"/>
        <w:rPr>
          <w:rFonts w:eastAsia="仿宋_GB2312"/>
          <w:sz w:val="28"/>
        </w:rPr>
      </w:pPr>
      <w:r>
        <w:rPr>
          <w:rFonts w:hint="eastAsia" w:eastAsia="仿宋_GB2312"/>
          <w:sz w:val="28"/>
        </w:rPr>
        <w:t xml:space="preserve">4.1 </w:t>
      </w:r>
      <w:r>
        <w:rPr>
          <w:rFonts w:hint="eastAsia" w:eastAsia="仿宋_GB2312"/>
          <w:sz w:val="28"/>
          <w:lang w:eastAsia="zh-CN"/>
        </w:rPr>
        <w:t>功能</w:t>
      </w:r>
      <w:r>
        <w:rPr>
          <w:rFonts w:eastAsia="仿宋_GB2312"/>
          <w:sz w:val="28"/>
        </w:rPr>
        <w:t>区</w:t>
      </w:r>
      <w:r>
        <w:rPr>
          <w:rFonts w:hint="eastAsia" w:eastAsia="仿宋_GB2312"/>
          <w:sz w:val="28"/>
        </w:rPr>
        <w:t>建设与水资源相关内容识别</w:t>
      </w:r>
    </w:p>
    <w:p>
      <w:pPr>
        <w:adjustRightInd w:val="0"/>
        <w:snapToGrid w:val="0"/>
        <w:spacing w:line="360" w:lineRule="auto"/>
        <w:ind w:firstLine="640"/>
        <w:rPr>
          <w:rFonts w:eastAsia="仿宋_GB2312"/>
          <w:sz w:val="28"/>
        </w:rPr>
      </w:pPr>
      <w:r>
        <w:rPr>
          <w:rFonts w:hint="eastAsia" w:eastAsia="仿宋_GB2312"/>
          <w:sz w:val="28"/>
        </w:rPr>
        <w:t>4.2 规划相符性与协调性分析</w:t>
      </w:r>
    </w:p>
    <w:p>
      <w:pPr>
        <w:adjustRightInd w:val="0"/>
        <w:snapToGrid w:val="0"/>
        <w:spacing w:line="360" w:lineRule="auto"/>
        <w:ind w:firstLine="640"/>
        <w:rPr>
          <w:rFonts w:eastAsia="仿宋_GB2312"/>
          <w:sz w:val="28"/>
        </w:rPr>
      </w:pPr>
      <w:r>
        <w:rPr>
          <w:rFonts w:hint="eastAsia" w:eastAsia="仿宋_GB2312"/>
          <w:sz w:val="28"/>
        </w:rPr>
        <w:t>4.3 分析结论</w:t>
      </w:r>
    </w:p>
    <w:p>
      <w:pPr>
        <w:adjustRightInd w:val="0"/>
        <w:snapToGrid w:val="0"/>
        <w:spacing w:line="360" w:lineRule="auto"/>
        <w:rPr>
          <w:rFonts w:eastAsia="仿宋_GB2312"/>
          <w:sz w:val="28"/>
        </w:rPr>
      </w:pPr>
      <w:r>
        <w:rPr>
          <w:rFonts w:hint="eastAsia" w:eastAsia="仿宋_GB2312"/>
          <w:b/>
          <w:sz w:val="28"/>
        </w:rPr>
        <w:t>5</w:t>
      </w:r>
      <w:r>
        <w:rPr>
          <w:rFonts w:eastAsia="仿宋_GB2312"/>
          <w:b/>
          <w:sz w:val="28"/>
        </w:rPr>
        <w:t xml:space="preserve"> 需水预测与</w:t>
      </w:r>
      <w:r>
        <w:rPr>
          <w:rFonts w:hint="eastAsia" w:eastAsia="仿宋_GB2312"/>
          <w:b/>
          <w:sz w:val="28"/>
        </w:rPr>
        <w:t>合理性分析</w:t>
      </w:r>
    </w:p>
    <w:p>
      <w:pPr>
        <w:adjustRightInd w:val="0"/>
        <w:snapToGrid w:val="0"/>
        <w:spacing w:line="360" w:lineRule="auto"/>
        <w:ind w:firstLine="640"/>
        <w:rPr>
          <w:rFonts w:eastAsia="仿宋_GB2312"/>
          <w:sz w:val="28"/>
        </w:rPr>
      </w:pPr>
      <w:r>
        <w:rPr>
          <w:rFonts w:hint="eastAsia" w:eastAsia="仿宋_GB2312"/>
          <w:sz w:val="28"/>
        </w:rPr>
        <w:t>5.1 现状用水分析</w:t>
      </w:r>
    </w:p>
    <w:p>
      <w:pPr>
        <w:adjustRightInd w:val="0"/>
        <w:snapToGrid w:val="0"/>
        <w:spacing w:line="360" w:lineRule="auto"/>
        <w:ind w:firstLine="640"/>
        <w:rPr>
          <w:rFonts w:eastAsia="仿宋_GB2312"/>
          <w:sz w:val="28"/>
        </w:rPr>
      </w:pPr>
      <w:r>
        <w:rPr>
          <w:rFonts w:hint="eastAsia" w:eastAsia="仿宋_GB2312"/>
          <w:sz w:val="28"/>
        </w:rPr>
        <w:t>5</w:t>
      </w:r>
      <w:r>
        <w:rPr>
          <w:rFonts w:eastAsia="仿宋_GB2312"/>
          <w:sz w:val="28"/>
        </w:rPr>
        <w:t>.</w:t>
      </w:r>
      <w:r>
        <w:rPr>
          <w:rFonts w:hint="eastAsia" w:eastAsia="仿宋_GB2312"/>
          <w:sz w:val="28"/>
        </w:rPr>
        <w:t xml:space="preserve">2 </w:t>
      </w:r>
      <w:r>
        <w:rPr>
          <w:rFonts w:eastAsia="仿宋_GB2312"/>
          <w:sz w:val="28"/>
        </w:rPr>
        <w:t>需水预测</w:t>
      </w:r>
    </w:p>
    <w:p>
      <w:pPr>
        <w:adjustRightInd w:val="0"/>
        <w:snapToGrid w:val="0"/>
        <w:spacing w:line="360" w:lineRule="auto"/>
        <w:ind w:firstLine="640"/>
        <w:rPr>
          <w:rFonts w:eastAsia="仿宋_GB2312"/>
          <w:sz w:val="28"/>
        </w:rPr>
      </w:pPr>
      <w:r>
        <w:rPr>
          <w:rFonts w:hint="eastAsia" w:eastAsia="仿宋_GB2312"/>
          <w:sz w:val="28"/>
        </w:rPr>
        <w:t>5.3 合理性分析</w:t>
      </w:r>
    </w:p>
    <w:p>
      <w:pPr>
        <w:adjustRightInd w:val="0"/>
        <w:snapToGrid w:val="0"/>
        <w:spacing w:line="360" w:lineRule="auto"/>
        <w:rPr>
          <w:rFonts w:eastAsia="仿宋_GB2312"/>
          <w:b/>
          <w:sz w:val="28"/>
        </w:rPr>
      </w:pPr>
      <w:r>
        <w:rPr>
          <w:rFonts w:hint="eastAsia" w:eastAsia="仿宋_GB2312"/>
          <w:b/>
          <w:sz w:val="28"/>
        </w:rPr>
        <w:t>6</w:t>
      </w:r>
      <w:r>
        <w:rPr>
          <w:rFonts w:eastAsia="仿宋_GB2312"/>
          <w:b/>
          <w:sz w:val="28"/>
        </w:rPr>
        <w:t xml:space="preserve"> 水资源配置方案论证</w:t>
      </w:r>
    </w:p>
    <w:p>
      <w:pPr>
        <w:adjustRightInd w:val="0"/>
        <w:snapToGrid w:val="0"/>
        <w:spacing w:line="360" w:lineRule="auto"/>
        <w:ind w:firstLine="640"/>
        <w:rPr>
          <w:rFonts w:eastAsia="仿宋_GB2312"/>
          <w:sz w:val="28"/>
        </w:rPr>
      </w:pPr>
      <w:r>
        <w:rPr>
          <w:rFonts w:hint="eastAsia" w:eastAsia="仿宋_GB2312"/>
          <w:sz w:val="28"/>
        </w:rPr>
        <w:t>6</w:t>
      </w:r>
      <w:r>
        <w:rPr>
          <w:rFonts w:eastAsia="仿宋_GB2312"/>
          <w:sz w:val="28"/>
        </w:rPr>
        <w:t>.1 配置原则</w:t>
      </w:r>
    </w:p>
    <w:p>
      <w:pPr>
        <w:adjustRightInd w:val="0"/>
        <w:snapToGrid w:val="0"/>
        <w:spacing w:line="360" w:lineRule="auto"/>
        <w:ind w:firstLine="640"/>
        <w:rPr>
          <w:rFonts w:eastAsia="仿宋_GB2312"/>
          <w:sz w:val="28"/>
        </w:rPr>
      </w:pPr>
      <w:r>
        <w:rPr>
          <w:rFonts w:hint="eastAsia" w:eastAsia="仿宋_GB2312"/>
          <w:sz w:val="28"/>
        </w:rPr>
        <w:t>6</w:t>
      </w:r>
      <w:r>
        <w:rPr>
          <w:rFonts w:eastAsia="仿宋_GB2312"/>
          <w:sz w:val="28"/>
        </w:rPr>
        <w:t xml:space="preserve">.2 </w:t>
      </w:r>
      <w:r>
        <w:rPr>
          <w:rFonts w:hint="eastAsia" w:eastAsia="仿宋_GB2312"/>
          <w:sz w:val="28"/>
          <w:lang w:eastAsia="zh-CN"/>
        </w:rPr>
        <w:t>功能</w:t>
      </w:r>
      <w:r>
        <w:rPr>
          <w:rFonts w:eastAsia="仿宋_GB2312"/>
          <w:sz w:val="28"/>
        </w:rPr>
        <w:t>区供水水源</w:t>
      </w:r>
      <w:r>
        <w:rPr>
          <w:rFonts w:hint="eastAsia" w:eastAsia="仿宋_GB2312"/>
          <w:sz w:val="28"/>
        </w:rPr>
        <w:t>保障条件分析</w:t>
      </w:r>
    </w:p>
    <w:p>
      <w:pPr>
        <w:adjustRightInd w:val="0"/>
        <w:snapToGrid w:val="0"/>
        <w:spacing w:line="360" w:lineRule="auto"/>
        <w:ind w:firstLine="640"/>
        <w:rPr>
          <w:rFonts w:eastAsia="仿宋_GB2312"/>
          <w:sz w:val="28"/>
        </w:rPr>
      </w:pPr>
      <w:r>
        <w:rPr>
          <w:rFonts w:hint="eastAsia" w:eastAsia="仿宋_GB2312"/>
          <w:sz w:val="28"/>
        </w:rPr>
        <w:t>6</w:t>
      </w:r>
      <w:r>
        <w:rPr>
          <w:rFonts w:eastAsia="仿宋_GB2312"/>
          <w:sz w:val="28"/>
        </w:rPr>
        <w:t xml:space="preserve">.3 </w:t>
      </w:r>
      <w:r>
        <w:rPr>
          <w:rFonts w:hint="eastAsia" w:eastAsia="仿宋_GB2312"/>
          <w:sz w:val="28"/>
          <w:lang w:eastAsia="zh-CN"/>
        </w:rPr>
        <w:t>功能</w:t>
      </w:r>
      <w:r>
        <w:rPr>
          <w:rFonts w:eastAsia="仿宋_GB2312"/>
          <w:sz w:val="28"/>
        </w:rPr>
        <w:t>区水资源配置方案</w:t>
      </w:r>
    </w:p>
    <w:p>
      <w:pPr>
        <w:adjustRightInd w:val="0"/>
        <w:snapToGrid w:val="0"/>
        <w:spacing w:line="360" w:lineRule="auto"/>
        <w:rPr>
          <w:rFonts w:eastAsia="仿宋_GB2312"/>
          <w:b/>
          <w:sz w:val="28"/>
        </w:rPr>
      </w:pPr>
      <w:r>
        <w:rPr>
          <w:rFonts w:hint="eastAsia" w:eastAsia="仿宋_GB2312"/>
          <w:b/>
          <w:sz w:val="28"/>
        </w:rPr>
        <w:t>7 节水评价</w:t>
      </w:r>
    </w:p>
    <w:p>
      <w:pPr>
        <w:adjustRightInd w:val="0"/>
        <w:snapToGrid w:val="0"/>
        <w:spacing w:line="360" w:lineRule="auto"/>
        <w:ind w:firstLine="640"/>
        <w:rPr>
          <w:rFonts w:eastAsia="仿宋_GB2312"/>
          <w:sz w:val="28"/>
        </w:rPr>
      </w:pPr>
      <w:r>
        <w:rPr>
          <w:rFonts w:hint="eastAsia" w:eastAsia="仿宋_GB2312"/>
          <w:sz w:val="28"/>
        </w:rPr>
        <w:t>7</w:t>
      </w:r>
      <w:r>
        <w:rPr>
          <w:rFonts w:eastAsia="仿宋_GB2312"/>
          <w:sz w:val="28"/>
        </w:rPr>
        <w:t>.1 现状节水水平评价与节水潜力分析</w:t>
      </w:r>
    </w:p>
    <w:p>
      <w:pPr>
        <w:adjustRightInd w:val="0"/>
        <w:snapToGrid w:val="0"/>
        <w:spacing w:line="360" w:lineRule="auto"/>
        <w:ind w:firstLine="640"/>
        <w:rPr>
          <w:rFonts w:eastAsia="仿宋_GB2312"/>
          <w:sz w:val="28"/>
        </w:rPr>
      </w:pPr>
      <w:r>
        <w:rPr>
          <w:rFonts w:hint="eastAsia" w:eastAsia="仿宋_GB2312"/>
          <w:sz w:val="28"/>
        </w:rPr>
        <w:t>7</w:t>
      </w:r>
      <w:r>
        <w:rPr>
          <w:rFonts w:eastAsia="仿宋_GB2312"/>
          <w:sz w:val="28"/>
        </w:rPr>
        <w:t>.</w:t>
      </w:r>
      <w:r>
        <w:rPr>
          <w:rFonts w:hint="eastAsia" w:eastAsia="仿宋_GB2312"/>
          <w:sz w:val="28"/>
        </w:rPr>
        <w:t>2</w:t>
      </w:r>
      <w:r>
        <w:rPr>
          <w:rFonts w:eastAsia="仿宋_GB2312"/>
          <w:sz w:val="28"/>
        </w:rPr>
        <w:t xml:space="preserve"> 节水目标与指标评价</w:t>
      </w:r>
    </w:p>
    <w:p>
      <w:pPr>
        <w:adjustRightInd w:val="0"/>
        <w:snapToGrid w:val="0"/>
        <w:spacing w:line="360" w:lineRule="auto"/>
        <w:ind w:firstLine="640"/>
        <w:rPr>
          <w:rFonts w:eastAsia="仿宋_GB2312"/>
          <w:sz w:val="28"/>
        </w:rPr>
      </w:pPr>
      <w:r>
        <w:rPr>
          <w:rFonts w:hint="eastAsia" w:eastAsia="仿宋_GB2312"/>
          <w:sz w:val="28"/>
        </w:rPr>
        <w:t>7</w:t>
      </w:r>
      <w:r>
        <w:rPr>
          <w:rFonts w:eastAsia="仿宋_GB2312"/>
          <w:sz w:val="28"/>
        </w:rPr>
        <w:t>.</w:t>
      </w:r>
      <w:r>
        <w:rPr>
          <w:rFonts w:hint="eastAsia" w:eastAsia="仿宋_GB2312"/>
          <w:sz w:val="28"/>
        </w:rPr>
        <w:t>3</w:t>
      </w:r>
      <w:r>
        <w:rPr>
          <w:rFonts w:eastAsia="仿宋_GB2312"/>
          <w:sz w:val="28"/>
        </w:rPr>
        <w:t xml:space="preserve"> 节水符合性评价</w:t>
      </w:r>
    </w:p>
    <w:p>
      <w:pPr>
        <w:adjustRightInd w:val="0"/>
        <w:snapToGrid w:val="0"/>
        <w:spacing w:line="360" w:lineRule="auto"/>
        <w:ind w:firstLine="640"/>
        <w:rPr>
          <w:rFonts w:eastAsia="仿宋_GB2312"/>
          <w:sz w:val="28"/>
        </w:rPr>
      </w:pPr>
      <w:r>
        <w:rPr>
          <w:rFonts w:hint="eastAsia" w:eastAsia="仿宋_GB2312"/>
          <w:sz w:val="28"/>
        </w:rPr>
        <w:t>7</w:t>
      </w:r>
      <w:r>
        <w:rPr>
          <w:rFonts w:eastAsia="仿宋_GB2312"/>
          <w:sz w:val="28"/>
        </w:rPr>
        <w:t>.</w:t>
      </w:r>
      <w:r>
        <w:rPr>
          <w:rFonts w:hint="eastAsia" w:eastAsia="仿宋_GB2312"/>
          <w:sz w:val="28"/>
        </w:rPr>
        <w:t>4</w:t>
      </w:r>
      <w:r>
        <w:rPr>
          <w:rFonts w:eastAsia="仿宋_GB2312"/>
          <w:sz w:val="28"/>
        </w:rPr>
        <w:t xml:space="preserve"> 节水评价结论与建议</w:t>
      </w:r>
    </w:p>
    <w:p>
      <w:pPr>
        <w:adjustRightInd w:val="0"/>
        <w:snapToGrid w:val="0"/>
        <w:spacing w:line="360" w:lineRule="auto"/>
        <w:rPr>
          <w:rFonts w:eastAsia="仿宋_GB2312"/>
          <w:b/>
          <w:sz w:val="28"/>
        </w:rPr>
      </w:pPr>
      <w:r>
        <w:rPr>
          <w:rFonts w:hint="eastAsia" w:eastAsia="仿宋_GB2312"/>
          <w:b/>
          <w:sz w:val="28"/>
        </w:rPr>
        <w:t>8</w:t>
      </w:r>
      <w:r>
        <w:rPr>
          <w:rFonts w:eastAsia="仿宋_GB2312"/>
          <w:b/>
          <w:sz w:val="28"/>
        </w:rPr>
        <w:t xml:space="preserve"> 取退水影响分析</w:t>
      </w:r>
    </w:p>
    <w:p>
      <w:pPr>
        <w:adjustRightInd w:val="0"/>
        <w:snapToGrid w:val="0"/>
        <w:spacing w:line="360" w:lineRule="auto"/>
        <w:ind w:firstLine="640"/>
        <w:rPr>
          <w:rFonts w:eastAsia="仿宋_GB2312"/>
          <w:sz w:val="28"/>
        </w:rPr>
      </w:pPr>
      <w:r>
        <w:rPr>
          <w:rFonts w:hint="eastAsia" w:eastAsia="仿宋_GB2312"/>
          <w:sz w:val="28"/>
        </w:rPr>
        <w:t>8</w:t>
      </w:r>
      <w:r>
        <w:rPr>
          <w:rFonts w:eastAsia="仿宋_GB2312"/>
          <w:sz w:val="28"/>
        </w:rPr>
        <w:t>.1 取水影响分析</w:t>
      </w:r>
    </w:p>
    <w:p>
      <w:pPr>
        <w:adjustRightInd w:val="0"/>
        <w:snapToGrid w:val="0"/>
        <w:spacing w:line="360" w:lineRule="auto"/>
        <w:ind w:firstLine="640"/>
        <w:rPr>
          <w:rFonts w:eastAsia="仿宋_GB2312"/>
          <w:sz w:val="28"/>
        </w:rPr>
      </w:pPr>
      <w:r>
        <w:rPr>
          <w:rFonts w:hint="eastAsia" w:eastAsia="仿宋_GB2312"/>
          <w:sz w:val="28"/>
        </w:rPr>
        <w:t>8</w:t>
      </w:r>
      <w:r>
        <w:rPr>
          <w:rFonts w:eastAsia="仿宋_GB2312"/>
          <w:sz w:val="28"/>
        </w:rPr>
        <w:t>.2 退水影响分析</w:t>
      </w:r>
    </w:p>
    <w:p>
      <w:pPr>
        <w:adjustRightInd w:val="0"/>
        <w:snapToGrid w:val="0"/>
        <w:spacing w:line="360" w:lineRule="auto"/>
        <w:rPr>
          <w:rFonts w:eastAsia="仿宋_GB2312"/>
          <w:b/>
          <w:sz w:val="28"/>
        </w:rPr>
      </w:pPr>
      <w:r>
        <w:rPr>
          <w:rFonts w:hint="eastAsia" w:eastAsia="仿宋_GB2312"/>
          <w:b/>
          <w:sz w:val="28"/>
        </w:rPr>
        <w:t>9</w:t>
      </w:r>
      <w:r>
        <w:rPr>
          <w:rFonts w:eastAsia="仿宋_GB2312"/>
          <w:b/>
          <w:sz w:val="28"/>
        </w:rPr>
        <w:t xml:space="preserve"> 水资源节约、保护及管理措施</w:t>
      </w:r>
    </w:p>
    <w:p>
      <w:pPr>
        <w:adjustRightInd w:val="0"/>
        <w:snapToGrid w:val="0"/>
        <w:spacing w:line="360" w:lineRule="auto"/>
        <w:ind w:firstLine="640"/>
        <w:rPr>
          <w:rFonts w:eastAsia="仿宋_GB2312"/>
          <w:sz w:val="28"/>
        </w:rPr>
      </w:pPr>
      <w:r>
        <w:rPr>
          <w:rFonts w:hint="eastAsia" w:eastAsia="仿宋_GB2312"/>
          <w:sz w:val="28"/>
        </w:rPr>
        <w:t>9.1 节水措施</w:t>
      </w:r>
    </w:p>
    <w:p>
      <w:pPr>
        <w:adjustRightInd w:val="0"/>
        <w:snapToGrid w:val="0"/>
        <w:spacing w:line="360" w:lineRule="auto"/>
        <w:ind w:firstLine="640"/>
        <w:rPr>
          <w:rFonts w:eastAsia="仿宋_GB2312"/>
          <w:sz w:val="28"/>
        </w:rPr>
      </w:pPr>
      <w:r>
        <w:rPr>
          <w:rFonts w:hint="eastAsia" w:eastAsia="仿宋_GB2312"/>
          <w:sz w:val="28"/>
        </w:rPr>
        <w:t>9.2 水资源保护措施</w:t>
      </w:r>
    </w:p>
    <w:p>
      <w:pPr>
        <w:adjustRightInd w:val="0"/>
        <w:snapToGrid w:val="0"/>
        <w:spacing w:line="360" w:lineRule="auto"/>
        <w:ind w:firstLine="640"/>
        <w:rPr>
          <w:rFonts w:eastAsia="仿宋_GB2312"/>
          <w:sz w:val="28"/>
        </w:rPr>
      </w:pPr>
      <w:r>
        <w:rPr>
          <w:rFonts w:hint="eastAsia" w:eastAsia="仿宋_GB2312"/>
          <w:sz w:val="28"/>
        </w:rPr>
        <w:t>9.3 水资源管理措施</w:t>
      </w:r>
    </w:p>
    <w:p>
      <w:pPr>
        <w:adjustRightInd w:val="0"/>
        <w:snapToGrid w:val="0"/>
        <w:spacing w:line="360" w:lineRule="auto"/>
        <w:rPr>
          <w:rFonts w:eastAsia="仿宋_GB2312"/>
          <w:b/>
          <w:sz w:val="28"/>
        </w:rPr>
      </w:pPr>
      <w:r>
        <w:rPr>
          <w:rFonts w:hint="eastAsia" w:eastAsia="仿宋_GB2312"/>
          <w:sz w:val="28"/>
        </w:rPr>
        <w:t>10</w:t>
      </w:r>
      <w:r>
        <w:rPr>
          <w:rFonts w:eastAsia="仿宋_GB2312"/>
          <w:b/>
          <w:sz w:val="28"/>
        </w:rPr>
        <w:t xml:space="preserve"> 结论及建议</w:t>
      </w:r>
    </w:p>
    <w:p>
      <w:pPr>
        <w:adjustRightInd w:val="0"/>
        <w:snapToGrid w:val="0"/>
        <w:spacing w:line="360" w:lineRule="auto"/>
        <w:ind w:firstLine="640"/>
        <w:rPr>
          <w:rFonts w:eastAsia="仿宋_GB2312"/>
          <w:sz w:val="28"/>
        </w:rPr>
      </w:pPr>
      <w:r>
        <w:rPr>
          <w:rFonts w:hint="eastAsia" w:eastAsia="仿宋_GB2312"/>
          <w:sz w:val="28"/>
        </w:rPr>
        <w:t>10</w:t>
      </w:r>
      <w:r>
        <w:rPr>
          <w:rFonts w:eastAsia="仿宋_GB2312"/>
          <w:sz w:val="28"/>
        </w:rPr>
        <w:t>.1 结论</w:t>
      </w:r>
    </w:p>
    <w:p>
      <w:pPr>
        <w:adjustRightInd w:val="0"/>
        <w:snapToGrid w:val="0"/>
        <w:spacing w:line="360" w:lineRule="auto"/>
        <w:ind w:firstLine="640"/>
        <w:rPr>
          <w:rFonts w:eastAsia="仿宋_GB2312"/>
          <w:color w:val="FF0000"/>
          <w:sz w:val="40"/>
          <w:szCs w:val="30"/>
        </w:rPr>
      </w:pPr>
      <w:r>
        <w:rPr>
          <w:rFonts w:hint="eastAsia" w:eastAsia="仿宋_GB2312"/>
          <w:sz w:val="28"/>
        </w:rPr>
        <w:t>10</w:t>
      </w:r>
      <w:r>
        <w:rPr>
          <w:rFonts w:eastAsia="仿宋_GB2312"/>
          <w:sz w:val="28"/>
        </w:rPr>
        <w:t>.2 建议</w:t>
      </w:r>
    </w:p>
    <w:p>
      <w:pPr>
        <w:adjustRightInd w:val="0"/>
        <w:snapToGrid w:val="0"/>
        <w:spacing w:line="360" w:lineRule="auto"/>
        <w:rPr>
          <w:rFonts w:eastAsia="仿宋_GB2312"/>
          <w:color w:val="FF0000"/>
          <w:sz w:val="40"/>
          <w:szCs w:val="30"/>
        </w:rPr>
        <w:sectPr>
          <w:pgSz w:w="11906" w:h="16838"/>
          <w:pgMar w:top="1440" w:right="1800" w:bottom="1440" w:left="1800" w:header="851" w:footer="992" w:gutter="0"/>
          <w:pgNumType w:fmt="numberInDash"/>
          <w:cols w:space="720" w:num="1"/>
          <w:docGrid w:type="lines" w:linePitch="312" w:charSpace="0"/>
        </w:sectPr>
      </w:pPr>
    </w:p>
    <w:p>
      <w:pPr>
        <w:pStyle w:val="2"/>
        <w:keepNext w:val="0"/>
        <w:keepLines w:val="0"/>
        <w:adjustRightInd w:val="0"/>
        <w:snapToGrid w:val="0"/>
        <w:spacing w:before="240"/>
        <w:jc w:val="left"/>
        <w:rPr>
          <w:snapToGrid w:val="0"/>
          <w:kern w:val="0"/>
          <w:sz w:val="28"/>
          <w:szCs w:val="28"/>
        </w:rPr>
      </w:pPr>
      <w:bookmarkStart w:id="99" w:name="_Toc66691232"/>
      <w:r>
        <w:rPr>
          <w:b w:val="0"/>
        </w:rPr>
        <w:t>附录</w:t>
      </w:r>
      <w:bookmarkStart w:id="100" w:name="_Toc17723588"/>
      <w:bookmarkStart w:id="101" w:name="_Toc4724"/>
      <w:bookmarkStart w:id="102" w:name="_Toc21424"/>
      <w:bookmarkStart w:id="103" w:name="_Toc7717"/>
      <w:bookmarkStart w:id="104" w:name="_Toc30058"/>
      <w:bookmarkStart w:id="105" w:name="_Toc16829"/>
      <w:bookmarkStart w:id="106" w:name="_Toc30906"/>
      <w:bookmarkStart w:id="107" w:name="_Toc17432"/>
      <w:bookmarkStart w:id="108" w:name="_Toc18678"/>
      <w:bookmarkStart w:id="109" w:name="_Toc31336"/>
      <w:bookmarkStart w:id="110" w:name="_Toc157"/>
      <w:bookmarkStart w:id="111" w:name="_Toc12025"/>
      <w:bookmarkStart w:id="112" w:name="_Toc20235"/>
      <w:bookmarkStart w:id="113" w:name="_Toc200"/>
      <w:bookmarkStart w:id="114" w:name="_Toc16548"/>
      <w:bookmarkStart w:id="115" w:name="_Toc16188"/>
      <w:bookmarkStart w:id="116" w:name="_Toc30479"/>
      <w:bookmarkStart w:id="117" w:name="_Toc5247"/>
      <w:bookmarkStart w:id="118" w:name="_Toc10642"/>
      <w:bookmarkStart w:id="119" w:name="_Toc23501"/>
      <w:bookmarkStart w:id="120" w:name="_Toc30293"/>
      <w:bookmarkStart w:id="121" w:name="_Toc468356357"/>
      <w:bookmarkStart w:id="122" w:name="_Toc457661826"/>
      <w:bookmarkStart w:id="123" w:name="_Toc25011"/>
      <w:bookmarkStart w:id="124" w:name="_Toc12974"/>
      <w:bookmarkStart w:id="125" w:name="_Toc32069"/>
      <w:bookmarkStart w:id="126" w:name="_Toc3521"/>
      <w:bookmarkStart w:id="127" w:name="_Toc24556"/>
      <w:r>
        <w:rPr>
          <w:rFonts w:hint="eastAsia"/>
          <w:b w:val="0"/>
        </w:rPr>
        <w:t>B</w:t>
      </w:r>
      <w:bookmarkEnd w:id="99"/>
      <w:r>
        <w:rPr>
          <w:snapToGrid w:val="0"/>
          <w:kern w:val="0"/>
          <w:sz w:val="28"/>
          <w:szCs w:val="28"/>
        </w:rPr>
        <w:t xml:space="preserve">  </w:t>
      </w:r>
    </w:p>
    <w:p>
      <w:pPr>
        <w:pStyle w:val="2"/>
        <w:keepNext w:val="0"/>
        <w:keepLines w:val="0"/>
        <w:adjustRightInd w:val="0"/>
        <w:snapToGrid w:val="0"/>
        <w:spacing w:after="0"/>
        <w:rPr>
          <w:b w:val="0"/>
          <w:bCs w:val="0"/>
          <w:snapToGrid w:val="0"/>
          <w:kern w:val="0"/>
          <w:sz w:val="28"/>
          <w:szCs w:val="28"/>
        </w:rPr>
      </w:pPr>
      <w:bookmarkStart w:id="128" w:name="_Toc66691233"/>
      <w:r>
        <w:rPr>
          <w:snapToGrid w:val="0"/>
          <w:kern w:val="0"/>
          <w:sz w:val="28"/>
          <w:szCs w:val="28"/>
        </w:rPr>
        <w:t>水资源论证区域评估报告书</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snapToGrid w:val="0"/>
          <w:kern w:val="0"/>
          <w:sz w:val="28"/>
          <w:szCs w:val="28"/>
        </w:rPr>
        <w:t>基本情况表</w:t>
      </w:r>
      <w:bookmarkEnd w:id="127"/>
      <w:r>
        <w:rPr>
          <w:snapToGrid w:val="0"/>
          <w:kern w:val="0"/>
          <w:sz w:val="28"/>
          <w:szCs w:val="28"/>
        </w:rPr>
        <w:t>（样表）</w:t>
      </w:r>
      <w:bookmarkEnd w:id="128"/>
    </w:p>
    <w:tbl>
      <w:tblPr>
        <w:tblStyle w:val="24"/>
        <w:tblW w:w="8612" w:type="dxa"/>
        <w:jc w:val="center"/>
        <w:tblInd w:w="0" w:type="dxa"/>
        <w:tblLayout w:type="fixed"/>
        <w:tblCellMar>
          <w:top w:w="0" w:type="dxa"/>
          <w:left w:w="108" w:type="dxa"/>
          <w:bottom w:w="0" w:type="dxa"/>
          <w:right w:w="108" w:type="dxa"/>
        </w:tblCellMar>
      </w:tblPr>
      <w:tblGrid>
        <w:gridCol w:w="861"/>
        <w:gridCol w:w="2821"/>
        <w:gridCol w:w="684"/>
        <w:gridCol w:w="794"/>
        <w:gridCol w:w="856"/>
        <w:gridCol w:w="844"/>
        <w:gridCol w:w="875"/>
        <w:gridCol w:w="877"/>
      </w:tblGrid>
      <w:tr>
        <w:tblPrEx>
          <w:tblLayout w:type="fixed"/>
          <w:tblCellMar>
            <w:top w:w="0" w:type="dxa"/>
            <w:left w:w="108" w:type="dxa"/>
            <w:bottom w:w="0" w:type="dxa"/>
            <w:right w:w="108" w:type="dxa"/>
          </w:tblCellMar>
        </w:tblPrEx>
        <w:trPr>
          <w:trHeight w:val="369" w:hRule="atLeast"/>
          <w:jc w:val="center"/>
        </w:trPr>
        <w:tc>
          <w:tcPr>
            <w:tcW w:w="86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一、基本情况</w:t>
            </w: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hint="eastAsia" w:eastAsia="楷体_GB2312"/>
                <w:b/>
                <w:bCs/>
                <w:kern w:val="0"/>
                <w:szCs w:val="21"/>
                <w:lang w:eastAsia="zh-CN"/>
              </w:rPr>
              <w:t>功能区</w:t>
            </w:r>
            <w:r>
              <w:rPr>
                <w:rFonts w:eastAsia="楷体_GB2312"/>
                <w:b/>
                <w:bCs/>
                <w:kern w:val="0"/>
                <w:szCs w:val="21"/>
              </w:rPr>
              <w:t>名称</w:t>
            </w:r>
          </w:p>
        </w:tc>
        <w:tc>
          <w:tcPr>
            <w:tcW w:w="4930" w:type="dxa"/>
            <w:gridSpan w:val="6"/>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hint="eastAsia" w:eastAsia="楷体_GB2312"/>
                <w:b/>
                <w:bCs/>
                <w:kern w:val="0"/>
                <w:szCs w:val="21"/>
              </w:rPr>
              <w:t>评估</w:t>
            </w:r>
            <w:r>
              <w:rPr>
                <w:rFonts w:eastAsia="楷体_GB2312"/>
                <w:b/>
                <w:bCs/>
                <w:kern w:val="0"/>
                <w:szCs w:val="21"/>
              </w:rPr>
              <w:t>范围（hm</w:t>
            </w:r>
            <w:r>
              <w:rPr>
                <w:rFonts w:eastAsia="楷体_GB2312"/>
                <w:b/>
                <w:bCs/>
                <w:kern w:val="0"/>
                <w:szCs w:val="21"/>
                <w:vertAlign w:val="superscript"/>
              </w:rPr>
              <w:t>2</w:t>
            </w:r>
            <w:r>
              <w:rPr>
                <w:rFonts w:eastAsia="楷体_GB2312"/>
                <w:b/>
                <w:bCs/>
                <w:kern w:val="0"/>
                <w:szCs w:val="21"/>
              </w:rPr>
              <w:t>）</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规划人口规模（万人）</w:t>
            </w: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现状建设规模（hm</w:t>
            </w:r>
            <w:r>
              <w:rPr>
                <w:rFonts w:eastAsia="楷体_GB2312"/>
                <w:b/>
                <w:bCs/>
                <w:kern w:val="0"/>
                <w:szCs w:val="21"/>
                <w:vertAlign w:val="superscript"/>
              </w:rPr>
              <w:t>2</w:t>
            </w:r>
            <w:r>
              <w:rPr>
                <w:rFonts w:eastAsia="楷体_GB2312"/>
                <w:b/>
                <w:bCs/>
                <w:kern w:val="0"/>
                <w:szCs w:val="21"/>
              </w:rPr>
              <w:t>）</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现状人口（万人）</w:t>
            </w: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评估委托单位</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评估承担单位</w:t>
            </w: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论证范围</w:t>
            </w:r>
          </w:p>
        </w:tc>
        <w:tc>
          <w:tcPr>
            <w:tcW w:w="4930" w:type="dxa"/>
            <w:gridSpan w:val="6"/>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现状水平年</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规划水平年</w:t>
            </w: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restart"/>
            <w:tcBorders>
              <w:top w:val="nil"/>
              <w:left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二、区域水资源开发利用现状</w:t>
            </w: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水资源量（亿m</w:t>
            </w:r>
            <w:r>
              <w:rPr>
                <w:b/>
                <w:bCs/>
                <w:kern w:val="0"/>
                <w:szCs w:val="21"/>
              </w:rPr>
              <w:t>³</w:t>
            </w:r>
            <w:r>
              <w:rPr>
                <w:rFonts w:eastAsia="楷体_GB2312"/>
                <w:b/>
                <w:bCs/>
                <w:kern w:val="0"/>
                <w:szCs w:val="21"/>
              </w:rPr>
              <w:t>）</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用水总量控制指标（亿m</w:t>
            </w:r>
            <w:r>
              <w:rPr>
                <w:b/>
                <w:bCs/>
                <w:kern w:val="0"/>
                <w:szCs w:val="21"/>
              </w:rPr>
              <w:t>³</w:t>
            </w:r>
            <w:r>
              <w:rPr>
                <w:rFonts w:eastAsia="楷体_GB2312"/>
                <w:b/>
                <w:bCs/>
                <w:kern w:val="0"/>
                <w:szCs w:val="21"/>
              </w:rPr>
              <w:t>）</w:t>
            </w: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现状用水总量（亿m</w:t>
            </w:r>
            <w:r>
              <w:rPr>
                <w:b/>
                <w:bCs/>
                <w:kern w:val="0"/>
                <w:szCs w:val="21"/>
              </w:rPr>
              <w:t>³</w:t>
            </w:r>
            <w:r>
              <w:rPr>
                <w:rFonts w:eastAsia="楷体_GB2312"/>
                <w:b/>
                <w:bCs/>
                <w:kern w:val="0"/>
                <w:szCs w:val="21"/>
              </w:rPr>
              <w:t>）</w:t>
            </w:r>
          </w:p>
        </w:tc>
        <w:tc>
          <w:tcPr>
            <w:tcW w:w="4930" w:type="dxa"/>
            <w:gridSpan w:val="6"/>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现状万元GDP用水量（m</w:t>
            </w:r>
            <w:r>
              <w:rPr>
                <w:b/>
                <w:bCs/>
                <w:kern w:val="0"/>
                <w:szCs w:val="21"/>
              </w:rPr>
              <w:t>³</w:t>
            </w:r>
            <w:r>
              <w:rPr>
                <w:rFonts w:eastAsia="楷体_GB2312"/>
                <w:b/>
                <w:bCs/>
                <w:kern w:val="0"/>
                <w:szCs w:val="21"/>
              </w:rPr>
              <w:t>）</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rPr>
                <w:rFonts w:eastAsia="楷体_GB2312"/>
                <w:b/>
                <w:bCs/>
                <w:kern w:val="0"/>
                <w:szCs w:val="21"/>
              </w:rPr>
            </w:pPr>
            <w:r>
              <w:rPr>
                <w:rFonts w:eastAsia="楷体_GB2312"/>
                <w:b/>
                <w:bCs/>
                <w:kern w:val="0"/>
                <w:szCs w:val="21"/>
              </w:rPr>
              <w:t>现状万元工业增加值用水量（m</w:t>
            </w:r>
            <w:r>
              <w:rPr>
                <w:b/>
                <w:bCs/>
                <w:kern w:val="0"/>
                <w:szCs w:val="21"/>
              </w:rPr>
              <w:t>³</w:t>
            </w:r>
            <w:r>
              <w:rPr>
                <w:rFonts w:eastAsia="楷体_GB2312"/>
                <w:b/>
                <w:bCs/>
                <w:kern w:val="0"/>
                <w:szCs w:val="21"/>
              </w:rPr>
              <w:t>）</w:t>
            </w: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nil"/>
              <w:bottom w:val="single" w:color="auto" w:sz="4" w:space="0"/>
              <w:right w:val="single" w:color="auto" w:sz="4" w:space="0"/>
            </w:tcBorders>
            <w:vAlign w:val="center"/>
          </w:tcPr>
          <w:p>
            <w:pPr>
              <w:widowControl/>
              <w:rPr>
                <w:rFonts w:eastAsia="楷体_GB2312"/>
                <w:b/>
                <w:bCs/>
                <w:kern w:val="0"/>
                <w:szCs w:val="21"/>
              </w:rPr>
            </w:pPr>
            <w:r>
              <w:rPr>
                <w:rFonts w:eastAsia="楷体_GB2312"/>
                <w:b/>
                <w:bCs/>
                <w:kern w:val="0"/>
                <w:szCs w:val="21"/>
              </w:rPr>
              <w:t>地下水超采区面积（km</w:t>
            </w:r>
            <w:r>
              <w:rPr>
                <w:rFonts w:eastAsia="楷体_GB2312"/>
                <w:b/>
                <w:bCs/>
                <w:kern w:val="0"/>
                <w:szCs w:val="21"/>
                <w:vertAlign w:val="superscript"/>
              </w:rPr>
              <w:t>2</w:t>
            </w:r>
            <w:r>
              <w:rPr>
                <w:rFonts w:eastAsia="楷体_GB2312"/>
                <w:b/>
                <w:bCs/>
                <w:kern w:val="0"/>
                <w:szCs w:val="21"/>
              </w:rPr>
              <w:t>）</w:t>
            </w:r>
          </w:p>
        </w:tc>
        <w:tc>
          <w:tcPr>
            <w:tcW w:w="1478" w:type="dxa"/>
            <w:gridSpan w:val="2"/>
            <w:tcBorders>
              <w:top w:val="nil"/>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nil"/>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水平年</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spacing w:val="-11"/>
                <w:kern w:val="0"/>
                <w:szCs w:val="21"/>
              </w:rPr>
              <w:t>现状水平年</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近期规划水平年</w:t>
            </w: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远期规划水平年</w:t>
            </w:r>
          </w:p>
        </w:tc>
      </w:tr>
      <w:tr>
        <w:tblPrEx>
          <w:tblLayout w:type="fixed"/>
          <w:tblCellMar>
            <w:top w:w="0" w:type="dxa"/>
            <w:left w:w="108" w:type="dxa"/>
            <w:bottom w:w="0" w:type="dxa"/>
            <w:right w:w="108" w:type="dxa"/>
          </w:tblCellMar>
        </w:tblPrEx>
        <w:trPr>
          <w:trHeight w:val="369" w:hRule="atLeast"/>
          <w:jc w:val="center"/>
        </w:trPr>
        <w:tc>
          <w:tcPr>
            <w:tcW w:w="861" w:type="dxa"/>
            <w:vMerge w:val="restart"/>
            <w:tcBorders>
              <w:top w:val="single" w:color="auto" w:sz="4" w:space="0"/>
              <w:left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三、</w:t>
            </w:r>
          </w:p>
          <w:p>
            <w:pPr>
              <w:jc w:val="center"/>
              <w:rPr>
                <w:rFonts w:eastAsia="楷体_GB2312"/>
                <w:b/>
                <w:bCs/>
                <w:kern w:val="0"/>
                <w:szCs w:val="21"/>
              </w:rPr>
            </w:pPr>
            <w:r>
              <w:rPr>
                <w:rFonts w:eastAsia="楷体_GB2312"/>
                <w:b/>
                <w:bCs/>
                <w:kern w:val="0"/>
                <w:szCs w:val="21"/>
              </w:rPr>
              <w:t>需水</w:t>
            </w:r>
          </w:p>
          <w:p>
            <w:pPr>
              <w:jc w:val="center"/>
              <w:rPr>
                <w:rFonts w:eastAsia="楷体_GB2312"/>
                <w:b/>
                <w:bCs/>
                <w:kern w:val="0"/>
                <w:szCs w:val="21"/>
              </w:rPr>
            </w:pPr>
            <w:r>
              <w:rPr>
                <w:rFonts w:eastAsia="楷体_GB2312"/>
                <w:b/>
                <w:bCs/>
                <w:kern w:val="0"/>
                <w:szCs w:val="21"/>
              </w:rPr>
              <w:t>预测</w:t>
            </w: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需水总量（亿m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生活需水量（亿m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工业需水量（亿m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农业需水量（亿m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河道外生态环境需水量</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万元GDP用水量（m</w:t>
            </w:r>
            <w:r>
              <w:rPr>
                <w:rFonts w:eastAsia="楷体_GB2312"/>
                <w:b/>
                <w:bCs/>
                <w:kern w:val="0"/>
                <w:szCs w:val="21"/>
                <w:vertAlign w:val="superscript"/>
              </w:rPr>
              <w:t>3</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万元工业增加值用水量（m</w:t>
            </w:r>
            <w:r>
              <w:rPr>
                <w:rFonts w:eastAsia="楷体_GB2312"/>
                <w:b/>
                <w:bCs/>
                <w:kern w:val="0"/>
                <w:szCs w:val="21"/>
                <w:vertAlign w:val="superscript"/>
              </w:rPr>
              <w:t>3</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单位产品用水量（m</w:t>
            </w:r>
            <w:r>
              <w:rPr>
                <w:rFonts w:eastAsia="楷体_GB2312"/>
                <w:b/>
                <w:bCs/>
                <w:kern w:val="0"/>
                <w:szCs w:val="21"/>
                <w:vertAlign w:val="superscript"/>
              </w:rPr>
              <w:t>3</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restart"/>
            <w:tcBorders>
              <w:top w:val="single" w:color="auto" w:sz="4" w:space="0"/>
              <w:left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四、水资源配置方案</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总供水量（亿m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top w:val="single" w:color="auto" w:sz="4" w:space="0"/>
              <w:left w:val="single" w:color="auto" w:sz="4" w:space="0"/>
              <w:right w:val="single" w:color="auto" w:sz="4" w:space="0"/>
            </w:tcBorders>
            <w:vAlign w:val="center"/>
          </w:tcPr>
          <w:p>
            <w:pPr>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地表水（亿m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其中：外调水（亿m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地下水（亿m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非常规水源（亿m</w:t>
            </w:r>
            <w:r>
              <w:rPr>
                <w:b/>
                <w:bCs/>
                <w:kern w:val="0"/>
                <w:szCs w:val="21"/>
              </w:rPr>
              <w:t>³</w:t>
            </w:r>
            <w:r>
              <w:rPr>
                <w:rFonts w:eastAsia="楷体_GB2312"/>
                <w:b/>
                <w:bCs/>
                <w:kern w:val="0"/>
                <w:szCs w:val="21"/>
              </w:rPr>
              <w:t>）</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restart"/>
            <w:tcBorders>
              <w:top w:val="single" w:color="auto" w:sz="4" w:space="0"/>
              <w:left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五、退水方案</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b/>
                <w:bCs/>
                <w:kern w:val="0"/>
                <w:szCs w:val="21"/>
              </w:rPr>
            </w:pPr>
            <w:r>
              <w:rPr>
                <w:rFonts w:eastAsia="楷体_GB2312"/>
                <w:b/>
                <w:bCs/>
                <w:kern w:val="0"/>
                <w:szCs w:val="21"/>
              </w:rPr>
              <w:t>退水去向</w:t>
            </w:r>
          </w:p>
        </w:tc>
        <w:tc>
          <w:tcPr>
            <w:tcW w:w="1478" w:type="dxa"/>
            <w:gridSpan w:val="2"/>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入河量/（t/a）</w:t>
            </w:r>
          </w:p>
        </w:tc>
        <w:tc>
          <w:tcPr>
            <w:tcW w:w="684"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COD</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氨氮</w:t>
            </w:r>
          </w:p>
        </w:tc>
        <w:tc>
          <w:tcPr>
            <w:tcW w:w="8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COD</w:t>
            </w: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氨氮</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COD</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r>
              <w:rPr>
                <w:rFonts w:eastAsia="楷体_GB2312"/>
                <w:b/>
                <w:bCs/>
                <w:kern w:val="0"/>
                <w:szCs w:val="21"/>
              </w:rPr>
              <w:t>氨氮</w:t>
            </w:r>
          </w:p>
        </w:tc>
      </w:tr>
      <w:tr>
        <w:tblPrEx>
          <w:tblLayout w:type="fixed"/>
          <w:tblCellMar>
            <w:top w:w="0" w:type="dxa"/>
            <w:left w:w="108" w:type="dxa"/>
            <w:bottom w:w="0" w:type="dxa"/>
            <w:right w:w="108" w:type="dxa"/>
          </w:tblCellMar>
        </w:tblPrEx>
        <w:trPr>
          <w:trHeight w:val="369" w:hRule="atLeast"/>
          <w:jc w:val="center"/>
        </w:trPr>
        <w:tc>
          <w:tcPr>
            <w:tcW w:w="861" w:type="dxa"/>
            <w:vMerge w:val="continue"/>
            <w:tcBorders>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684" w:type="dxa"/>
            <w:tcBorders>
              <w:top w:val="single" w:color="auto" w:sz="4" w:space="0"/>
              <w:left w:val="nil"/>
              <w:bottom w:val="single" w:color="auto" w:sz="4" w:space="0"/>
              <w:right w:val="single" w:color="auto" w:sz="4" w:space="0"/>
            </w:tcBorders>
            <w:vAlign w:val="center"/>
          </w:tcPr>
          <w:p>
            <w:pPr>
              <w:widowControl/>
              <w:jc w:val="center"/>
              <w:rPr>
                <w:rFonts w:eastAsia="楷体_GB2312"/>
                <w:b/>
                <w:bCs/>
                <w:kern w:val="0"/>
                <w:szCs w:val="21"/>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_GB2312"/>
                <w:b/>
                <w:bCs/>
                <w:kern w:val="0"/>
                <w:szCs w:val="21"/>
              </w:rPr>
            </w:pPr>
          </w:p>
        </w:tc>
      </w:tr>
    </w:tbl>
    <w:p>
      <w:pPr>
        <w:adjustRightInd w:val="0"/>
        <w:snapToGrid w:val="0"/>
        <w:ind w:firstLine="210" w:firstLineChars="100"/>
        <w:jc w:val="left"/>
        <w:rPr>
          <w:rFonts w:eastAsia="楷体"/>
          <w:bCs/>
          <w:kern w:val="0"/>
          <w:szCs w:val="21"/>
        </w:rPr>
      </w:pPr>
      <w:r>
        <w:rPr>
          <w:rFonts w:hint="eastAsia" w:eastAsia="楷体"/>
          <w:bCs/>
          <w:kern w:val="0"/>
          <w:szCs w:val="21"/>
        </w:rPr>
        <w:t>备注：1、</w:t>
      </w:r>
      <w:r>
        <w:rPr>
          <w:rFonts w:eastAsia="楷体"/>
          <w:bCs/>
          <w:kern w:val="0"/>
          <w:szCs w:val="21"/>
        </w:rPr>
        <w:t>区域水资源开发利用现状</w:t>
      </w:r>
      <w:r>
        <w:rPr>
          <w:rFonts w:hint="eastAsia" w:eastAsia="楷体"/>
          <w:bCs/>
          <w:kern w:val="0"/>
          <w:szCs w:val="21"/>
        </w:rPr>
        <w:t>按照</w:t>
      </w:r>
      <w:r>
        <w:rPr>
          <w:rFonts w:eastAsia="楷体"/>
          <w:bCs/>
          <w:kern w:val="0"/>
          <w:szCs w:val="21"/>
        </w:rPr>
        <w:t>论证范围内相关数据填写</w:t>
      </w:r>
      <w:r>
        <w:rPr>
          <w:rFonts w:hint="eastAsia" w:eastAsia="楷体"/>
          <w:bCs/>
          <w:kern w:val="0"/>
          <w:szCs w:val="21"/>
        </w:rPr>
        <w:t>。</w:t>
      </w:r>
    </w:p>
    <w:p>
      <w:pPr>
        <w:adjustRightInd w:val="0"/>
        <w:snapToGrid w:val="0"/>
        <w:ind w:firstLine="840" w:firstLineChars="400"/>
        <w:jc w:val="left"/>
        <w:rPr>
          <w:rFonts w:eastAsia="楷体"/>
          <w:bCs/>
          <w:kern w:val="0"/>
          <w:szCs w:val="21"/>
        </w:rPr>
        <w:sectPr>
          <w:pgSz w:w="11906" w:h="16838"/>
          <w:pgMar w:top="1440" w:right="1800" w:bottom="1440" w:left="1800" w:header="851" w:footer="992" w:gutter="0"/>
          <w:pgNumType w:fmt="numberInDash"/>
          <w:cols w:space="720" w:num="1"/>
          <w:docGrid w:type="lines" w:linePitch="312" w:charSpace="0"/>
        </w:sectPr>
      </w:pPr>
      <w:r>
        <w:rPr>
          <w:rFonts w:hint="eastAsia" w:eastAsia="楷体"/>
          <w:bCs/>
          <w:kern w:val="0"/>
          <w:szCs w:val="21"/>
        </w:rPr>
        <w:t>2、单位产品用水量可按</w:t>
      </w:r>
      <w:r>
        <w:rPr>
          <w:rFonts w:hint="eastAsia" w:eastAsia="楷体"/>
          <w:bCs/>
          <w:kern w:val="0"/>
          <w:szCs w:val="21"/>
          <w:lang w:eastAsia="zh-CN"/>
        </w:rPr>
        <w:t>功能</w:t>
      </w:r>
      <w:r>
        <w:rPr>
          <w:rFonts w:hint="eastAsia" w:eastAsia="楷体"/>
          <w:bCs/>
          <w:kern w:val="0"/>
          <w:szCs w:val="21"/>
        </w:rPr>
        <w:t>区内典型企业或主导行业提出。</w:t>
      </w:r>
    </w:p>
    <w:p>
      <w:pPr>
        <w:pStyle w:val="2"/>
        <w:keepNext w:val="0"/>
        <w:keepLines w:val="0"/>
        <w:adjustRightInd w:val="0"/>
        <w:snapToGrid w:val="0"/>
        <w:spacing w:before="240"/>
        <w:jc w:val="left"/>
        <w:rPr>
          <w:b w:val="0"/>
        </w:rPr>
      </w:pPr>
      <w:bookmarkStart w:id="129" w:name="_Toc66691234"/>
      <w:r>
        <w:rPr>
          <w:b w:val="0"/>
        </w:rPr>
        <w:t>附录</w:t>
      </w:r>
      <w:r>
        <w:rPr>
          <w:rFonts w:hint="eastAsia"/>
          <w:b w:val="0"/>
        </w:rPr>
        <w:t>C</w:t>
      </w:r>
      <w:bookmarkEnd w:id="129"/>
      <w:r>
        <w:rPr>
          <w:b w:val="0"/>
        </w:rPr>
        <w:t xml:space="preserve"> </w:t>
      </w:r>
    </w:p>
    <w:p>
      <w:pPr>
        <w:pStyle w:val="2"/>
        <w:keepNext w:val="0"/>
        <w:keepLines w:val="0"/>
        <w:adjustRightInd w:val="0"/>
        <w:snapToGrid w:val="0"/>
        <w:spacing w:before="0" w:after="0"/>
        <w:rPr>
          <w:color w:val="000000"/>
        </w:rPr>
      </w:pPr>
      <w:bookmarkStart w:id="130" w:name="_Toc66691235"/>
      <w:r>
        <w:rPr>
          <w:color w:val="000000"/>
        </w:rPr>
        <w:t>XX</w:t>
      </w:r>
      <w:r>
        <w:rPr>
          <w:rFonts w:hint="eastAsia"/>
          <w:color w:val="000000"/>
          <w:lang w:eastAsia="zh-CN"/>
        </w:rPr>
        <w:t>功能</w:t>
      </w:r>
      <w:r>
        <w:rPr>
          <w:color w:val="000000"/>
        </w:rPr>
        <w:t>区水资源</w:t>
      </w:r>
      <w:r>
        <w:rPr>
          <w:rFonts w:hint="eastAsia"/>
          <w:color w:val="000000"/>
        </w:rPr>
        <w:t>管控</w:t>
      </w:r>
      <w:r>
        <w:rPr>
          <w:color w:val="000000"/>
        </w:rPr>
        <w:t>措施清单</w:t>
      </w:r>
      <w:bookmarkEnd w:id="130"/>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11"/>
        <w:gridCol w:w="2269"/>
        <w:gridCol w:w="2269"/>
        <w:gridCol w:w="95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1" w:type="dxa"/>
            <w:vAlign w:val="center"/>
          </w:tcPr>
          <w:p>
            <w:pPr>
              <w:adjustRightInd w:val="0"/>
              <w:snapToGrid w:val="0"/>
              <w:jc w:val="center"/>
              <w:rPr>
                <w:rFonts w:eastAsia="楷体"/>
                <w:b/>
                <w:bCs/>
                <w:kern w:val="0"/>
                <w:szCs w:val="21"/>
              </w:rPr>
            </w:pPr>
            <w:r>
              <w:rPr>
                <w:rFonts w:eastAsia="楷体"/>
                <w:b/>
                <w:bCs/>
                <w:kern w:val="0"/>
                <w:szCs w:val="21"/>
              </w:rPr>
              <w:t>分项</w:t>
            </w:r>
          </w:p>
        </w:tc>
        <w:tc>
          <w:tcPr>
            <w:tcW w:w="711" w:type="dxa"/>
            <w:vAlign w:val="center"/>
          </w:tcPr>
          <w:p>
            <w:pPr>
              <w:adjustRightInd w:val="0"/>
              <w:snapToGrid w:val="0"/>
              <w:jc w:val="center"/>
              <w:rPr>
                <w:rFonts w:eastAsia="楷体"/>
                <w:b/>
                <w:bCs/>
                <w:kern w:val="0"/>
                <w:szCs w:val="21"/>
              </w:rPr>
            </w:pPr>
            <w:r>
              <w:rPr>
                <w:rFonts w:eastAsia="楷体"/>
                <w:b/>
                <w:bCs/>
                <w:kern w:val="0"/>
                <w:szCs w:val="21"/>
              </w:rPr>
              <w:t>序号</w:t>
            </w:r>
          </w:p>
        </w:tc>
        <w:tc>
          <w:tcPr>
            <w:tcW w:w="2269" w:type="dxa"/>
            <w:vAlign w:val="center"/>
          </w:tcPr>
          <w:p>
            <w:pPr>
              <w:adjustRightInd w:val="0"/>
              <w:snapToGrid w:val="0"/>
              <w:jc w:val="center"/>
              <w:rPr>
                <w:rFonts w:eastAsia="楷体"/>
                <w:b/>
                <w:bCs/>
                <w:kern w:val="0"/>
                <w:szCs w:val="21"/>
              </w:rPr>
            </w:pPr>
            <w:r>
              <w:rPr>
                <w:rFonts w:eastAsia="楷体"/>
                <w:b/>
                <w:bCs/>
                <w:kern w:val="0"/>
                <w:szCs w:val="21"/>
              </w:rPr>
              <w:t>主要问题</w:t>
            </w:r>
            <w:r>
              <w:rPr>
                <w:rFonts w:hint="eastAsia" w:eastAsia="楷体"/>
                <w:b/>
                <w:bCs/>
                <w:kern w:val="0"/>
                <w:szCs w:val="21"/>
              </w:rPr>
              <w:t>/规划要求</w:t>
            </w:r>
          </w:p>
        </w:tc>
        <w:tc>
          <w:tcPr>
            <w:tcW w:w="2269" w:type="dxa"/>
            <w:vAlign w:val="center"/>
          </w:tcPr>
          <w:p>
            <w:pPr>
              <w:adjustRightInd w:val="0"/>
              <w:snapToGrid w:val="0"/>
              <w:jc w:val="center"/>
              <w:rPr>
                <w:rFonts w:eastAsia="楷体"/>
                <w:b/>
                <w:bCs/>
                <w:kern w:val="0"/>
                <w:szCs w:val="21"/>
              </w:rPr>
            </w:pPr>
            <w:r>
              <w:rPr>
                <w:rFonts w:eastAsia="楷体"/>
                <w:b/>
                <w:bCs/>
                <w:kern w:val="0"/>
                <w:szCs w:val="21"/>
              </w:rPr>
              <w:t>对策措施建议</w:t>
            </w:r>
          </w:p>
        </w:tc>
        <w:tc>
          <w:tcPr>
            <w:tcW w:w="956" w:type="dxa"/>
            <w:vAlign w:val="center"/>
          </w:tcPr>
          <w:p>
            <w:pPr>
              <w:adjustRightInd w:val="0"/>
              <w:snapToGrid w:val="0"/>
              <w:jc w:val="center"/>
              <w:rPr>
                <w:rFonts w:eastAsia="楷体"/>
                <w:b/>
                <w:bCs/>
                <w:kern w:val="0"/>
                <w:szCs w:val="21"/>
              </w:rPr>
            </w:pPr>
            <w:r>
              <w:rPr>
                <w:rFonts w:hint="eastAsia" w:eastAsia="楷体"/>
                <w:b/>
                <w:bCs/>
                <w:kern w:val="0"/>
                <w:szCs w:val="21"/>
              </w:rPr>
              <w:t>完成</w:t>
            </w:r>
          </w:p>
          <w:p>
            <w:pPr>
              <w:adjustRightInd w:val="0"/>
              <w:snapToGrid w:val="0"/>
              <w:jc w:val="center"/>
              <w:rPr>
                <w:rFonts w:eastAsia="楷体"/>
                <w:b/>
                <w:bCs/>
                <w:kern w:val="0"/>
                <w:szCs w:val="21"/>
              </w:rPr>
            </w:pPr>
            <w:r>
              <w:rPr>
                <w:rFonts w:eastAsia="楷体"/>
                <w:b/>
                <w:bCs/>
                <w:kern w:val="0"/>
                <w:szCs w:val="21"/>
              </w:rPr>
              <w:t>时间</w:t>
            </w:r>
          </w:p>
        </w:tc>
        <w:tc>
          <w:tcPr>
            <w:tcW w:w="936" w:type="dxa"/>
            <w:vAlign w:val="center"/>
          </w:tcPr>
          <w:p>
            <w:pPr>
              <w:adjustRightInd w:val="0"/>
              <w:snapToGrid w:val="0"/>
              <w:jc w:val="center"/>
              <w:rPr>
                <w:rFonts w:eastAsia="楷体"/>
                <w:b/>
                <w:bCs/>
                <w:kern w:val="0"/>
                <w:szCs w:val="21"/>
              </w:rPr>
            </w:pPr>
            <w:r>
              <w:rPr>
                <w:rFonts w:hint="eastAsia" w:eastAsia="楷体"/>
                <w:b/>
                <w:bCs/>
                <w:kern w:val="0"/>
                <w:szCs w:val="21"/>
              </w:rPr>
              <w:t>责任</w:t>
            </w:r>
          </w:p>
          <w:p>
            <w:pPr>
              <w:adjustRightInd w:val="0"/>
              <w:snapToGrid w:val="0"/>
              <w:jc w:val="center"/>
              <w:rPr>
                <w:rFonts w:eastAsia="楷体"/>
                <w:b/>
                <w:bCs/>
                <w:kern w:val="0"/>
                <w:szCs w:val="21"/>
              </w:rPr>
            </w:pPr>
            <w:r>
              <w:rPr>
                <w:rFonts w:hint="eastAsia" w:eastAsia="楷体"/>
                <w:b/>
                <w:bCs/>
                <w:kern w:val="0"/>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restart"/>
            <w:vAlign w:val="center"/>
          </w:tcPr>
          <w:p>
            <w:pPr>
              <w:adjustRightInd w:val="0"/>
              <w:snapToGrid w:val="0"/>
              <w:jc w:val="center"/>
              <w:rPr>
                <w:rFonts w:eastAsia="楷体"/>
                <w:b/>
                <w:bCs/>
                <w:kern w:val="0"/>
                <w:szCs w:val="21"/>
              </w:rPr>
            </w:pPr>
            <w:r>
              <w:rPr>
                <w:rFonts w:eastAsia="楷体"/>
                <w:b/>
                <w:bCs/>
                <w:kern w:val="0"/>
                <w:szCs w:val="21"/>
              </w:rPr>
              <w:t>供水保障</w:t>
            </w:r>
          </w:p>
        </w:tc>
        <w:tc>
          <w:tcPr>
            <w:tcW w:w="711" w:type="dxa"/>
            <w:vAlign w:val="center"/>
          </w:tcPr>
          <w:p>
            <w:pPr>
              <w:adjustRightInd w:val="0"/>
              <w:snapToGrid w:val="0"/>
              <w:jc w:val="center"/>
              <w:rPr>
                <w:rFonts w:eastAsia="楷体"/>
                <w:b/>
                <w:bCs/>
                <w:kern w:val="0"/>
                <w:szCs w:val="21"/>
              </w:rPr>
            </w:pPr>
            <w:r>
              <w:rPr>
                <w:rFonts w:eastAsia="楷体"/>
                <w:b/>
                <w:bCs/>
                <w:kern w:val="0"/>
                <w:szCs w:val="21"/>
              </w:rPr>
              <w:t>1</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hint="eastAsia" w:eastAsia="楷体"/>
                <w:b/>
                <w:bCs/>
                <w:kern w:val="0"/>
                <w:szCs w:val="21"/>
              </w:rPr>
              <w:t>2</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eastAsia="楷体"/>
                <w:b/>
                <w:bCs/>
                <w:kern w:val="0"/>
                <w:szCs w:val="21"/>
              </w:rPr>
              <w:t>…</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restart"/>
            <w:vAlign w:val="center"/>
          </w:tcPr>
          <w:p>
            <w:pPr>
              <w:adjustRightInd w:val="0"/>
              <w:snapToGrid w:val="0"/>
              <w:jc w:val="center"/>
              <w:rPr>
                <w:rFonts w:eastAsia="楷体"/>
                <w:b/>
                <w:bCs/>
                <w:kern w:val="0"/>
                <w:szCs w:val="21"/>
              </w:rPr>
            </w:pPr>
            <w:r>
              <w:rPr>
                <w:rFonts w:eastAsia="楷体"/>
                <w:b/>
                <w:bCs/>
                <w:kern w:val="0"/>
                <w:szCs w:val="21"/>
              </w:rPr>
              <w:t>节约用水</w:t>
            </w:r>
          </w:p>
        </w:tc>
        <w:tc>
          <w:tcPr>
            <w:tcW w:w="711" w:type="dxa"/>
            <w:vAlign w:val="center"/>
          </w:tcPr>
          <w:p>
            <w:pPr>
              <w:adjustRightInd w:val="0"/>
              <w:snapToGrid w:val="0"/>
              <w:jc w:val="center"/>
              <w:rPr>
                <w:rFonts w:eastAsia="楷体"/>
                <w:b/>
                <w:bCs/>
                <w:kern w:val="0"/>
                <w:szCs w:val="21"/>
              </w:rPr>
            </w:pPr>
            <w:r>
              <w:rPr>
                <w:rFonts w:eastAsia="楷体"/>
                <w:b/>
                <w:bCs/>
                <w:kern w:val="0"/>
                <w:szCs w:val="21"/>
              </w:rPr>
              <w:t>1</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hint="eastAsia" w:eastAsia="楷体"/>
                <w:b/>
                <w:bCs/>
                <w:kern w:val="0"/>
                <w:szCs w:val="21"/>
              </w:rPr>
              <w:t>2</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eastAsia="楷体"/>
                <w:b/>
                <w:bCs/>
                <w:kern w:val="0"/>
                <w:szCs w:val="21"/>
              </w:rPr>
              <w:t>…</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restart"/>
            <w:vAlign w:val="center"/>
          </w:tcPr>
          <w:p>
            <w:pPr>
              <w:adjustRightInd w:val="0"/>
              <w:snapToGrid w:val="0"/>
              <w:jc w:val="center"/>
              <w:rPr>
                <w:rFonts w:eastAsia="楷体"/>
                <w:b/>
                <w:bCs/>
                <w:kern w:val="0"/>
                <w:szCs w:val="21"/>
              </w:rPr>
            </w:pPr>
            <w:r>
              <w:rPr>
                <w:rFonts w:eastAsia="楷体"/>
                <w:b/>
                <w:bCs/>
                <w:kern w:val="0"/>
                <w:szCs w:val="21"/>
              </w:rPr>
              <w:t>水资源保护</w:t>
            </w:r>
          </w:p>
        </w:tc>
        <w:tc>
          <w:tcPr>
            <w:tcW w:w="711" w:type="dxa"/>
            <w:vAlign w:val="center"/>
          </w:tcPr>
          <w:p>
            <w:pPr>
              <w:adjustRightInd w:val="0"/>
              <w:snapToGrid w:val="0"/>
              <w:jc w:val="center"/>
              <w:rPr>
                <w:rFonts w:eastAsia="楷体"/>
                <w:b/>
                <w:bCs/>
                <w:kern w:val="0"/>
                <w:szCs w:val="21"/>
              </w:rPr>
            </w:pPr>
            <w:r>
              <w:rPr>
                <w:rFonts w:eastAsia="楷体"/>
                <w:b/>
                <w:bCs/>
                <w:kern w:val="0"/>
                <w:szCs w:val="21"/>
              </w:rPr>
              <w:t>1</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hint="eastAsia" w:eastAsia="楷体"/>
                <w:b/>
                <w:bCs/>
                <w:kern w:val="0"/>
                <w:szCs w:val="21"/>
              </w:rPr>
              <w:t>2</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eastAsia="楷体"/>
                <w:b/>
                <w:bCs/>
                <w:kern w:val="0"/>
                <w:szCs w:val="21"/>
              </w:rPr>
              <w:t>…</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restart"/>
            <w:vAlign w:val="center"/>
          </w:tcPr>
          <w:p>
            <w:pPr>
              <w:adjustRightInd w:val="0"/>
              <w:snapToGrid w:val="0"/>
              <w:jc w:val="center"/>
              <w:rPr>
                <w:rFonts w:eastAsia="楷体"/>
                <w:b/>
                <w:bCs/>
                <w:kern w:val="0"/>
                <w:szCs w:val="21"/>
              </w:rPr>
            </w:pPr>
            <w:r>
              <w:rPr>
                <w:rFonts w:eastAsia="楷体"/>
                <w:b/>
                <w:bCs/>
                <w:kern w:val="0"/>
                <w:szCs w:val="21"/>
              </w:rPr>
              <w:t>水资源管理</w:t>
            </w:r>
          </w:p>
        </w:tc>
        <w:tc>
          <w:tcPr>
            <w:tcW w:w="711" w:type="dxa"/>
            <w:vAlign w:val="center"/>
          </w:tcPr>
          <w:p>
            <w:pPr>
              <w:adjustRightInd w:val="0"/>
              <w:snapToGrid w:val="0"/>
              <w:jc w:val="center"/>
              <w:rPr>
                <w:rFonts w:eastAsia="楷体"/>
                <w:b/>
                <w:bCs/>
                <w:kern w:val="0"/>
                <w:szCs w:val="21"/>
              </w:rPr>
            </w:pPr>
            <w:r>
              <w:rPr>
                <w:rFonts w:eastAsia="楷体"/>
                <w:b/>
                <w:bCs/>
                <w:kern w:val="0"/>
                <w:szCs w:val="21"/>
              </w:rPr>
              <w:t>1</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hint="eastAsia" w:eastAsia="楷体"/>
                <w:b/>
                <w:bCs/>
                <w:kern w:val="0"/>
                <w:szCs w:val="21"/>
              </w:rPr>
              <w:t>2</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81" w:type="dxa"/>
            <w:vMerge w:val="continue"/>
            <w:vAlign w:val="center"/>
          </w:tcPr>
          <w:p>
            <w:pPr>
              <w:adjustRightInd w:val="0"/>
              <w:snapToGrid w:val="0"/>
              <w:jc w:val="center"/>
              <w:rPr>
                <w:rFonts w:eastAsia="楷体"/>
                <w:b/>
                <w:bCs/>
                <w:kern w:val="0"/>
                <w:szCs w:val="21"/>
              </w:rPr>
            </w:pPr>
          </w:p>
        </w:tc>
        <w:tc>
          <w:tcPr>
            <w:tcW w:w="711" w:type="dxa"/>
            <w:vAlign w:val="center"/>
          </w:tcPr>
          <w:p>
            <w:pPr>
              <w:adjustRightInd w:val="0"/>
              <w:snapToGrid w:val="0"/>
              <w:jc w:val="center"/>
              <w:rPr>
                <w:rFonts w:eastAsia="楷体"/>
                <w:b/>
                <w:bCs/>
                <w:kern w:val="0"/>
                <w:szCs w:val="21"/>
              </w:rPr>
            </w:pPr>
            <w:r>
              <w:rPr>
                <w:rFonts w:eastAsia="楷体"/>
                <w:b/>
                <w:bCs/>
                <w:kern w:val="0"/>
                <w:szCs w:val="21"/>
              </w:rPr>
              <w:t>…</w:t>
            </w:r>
          </w:p>
        </w:tc>
        <w:tc>
          <w:tcPr>
            <w:tcW w:w="2269" w:type="dxa"/>
            <w:vAlign w:val="center"/>
          </w:tcPr>
          <w:p>
            <w:pPr>
              <w:adjustRightInd w:val="0"/>
              <w:snapToGrid w:val="0"/>
              <w:jc w:val="center"/>
              <w:rPr>
                <w:rFonts w:eastAsia="楷体"/>
                <w:b/>
                <w:bCs/>
                <w:kern w:val="0"/>
                <w:szCs w:val="21"/>
              </w:rPr>
            </w:pPr>
          </w:p>
        </w:tc>
        <w:tc>
          <w:tcPr>
            <w:tcW w:w="2269" w:type="dxa"/>
            <w:vAlign w:val="center"/>
          </w:tcPr>
          <w:p>
            <w:pPr>
              <w:adjustRightInd w:val="0"/>
              <w:snapToGrid w:val="0"/>
              <w:jc w:val="center"/>
              <w:rPr>
                <w:rFonts w:eastAsia="楷体"/>
                <w:b/>
                <w:bCs/>
                <w:kern w:val="0"/>
                <w:szCs w:val="21"/>
              </w:rPr>
            </w:pPr>
          </w:p>
        </w:tc>
        <w:tc>
          <w:tcPr>
            <w:tcW w:w="956" w:type="dxa"/>
            <w:vAlign w:val="center"/>
          </w:tcPr>
          <w:p>
            <w:pPr>
              <w:adjustRightInd w:val="0"/>
              <w:snapToGrid w:val="0"/>
              <w:jc w:val="center"/>
              <w:rPr>
                <w:rFonts w:eastAsia="楷体"/>
                <w:b/>
                <w:bCs/>
                <w:kern w:val="0"/>
                <w:szCs w:val="21"/>
              </w:rPr>
            </w:pPr>
          </w:p>
        </w:tc>
        <w:tc>
          <w:tcPr>
            <w:tcW w:w="936" w:type="dxa"/>
            <w:vAlign w:val="center"/>
          </w:tcPr>
          <w:p>
            <w:pPr>
              <w:adjustRightInd w:val="0"/>
              <w:snapToGrid w:val="0"/>
              <w:jc w:val="center"/>
              <w:rPr>
                <w:rFonts w:eastAsia="楷体"/>
                <w:b/>
                <w:bCs/>
                <w:kern w:val="0"/>
                <w:szCs w:val="21"/>
              </w:rPr>
            </w:pPr>
          </w:p>
        </w:tc>
      </w:tr>
    </w:tbl>
    <w:p>
      <w:pPr>
        <w:spacing w:line="600" w:lineRule="exact"/>
        <w:jc w:val="center"/>
        <w:rPr>
          <w:rFonts w:eastAsia="黑体"/>
          <w:color w:val="000000"/>
          <w:sz w:val="36"/>
          <w:szCs w:val="44"/>
        </w:rPr>
        <w:sectPr>
          <w:pgSz w:w="11906" w:h="16838"/>
          <w:pgMar w:top="1440" w:right="1800" w:bottom="1440" w:left="1800" w:header="851" w:footer="992" w:gutter="0"/>
          <w:pgNumType w:fmt="numberInDash"/>
          <w:cols w:space="720" w:num="1"/>
          <w:docGrid w:type="lines" w:linePitch="312" w:charSpace="0"/>
        </w:sectPr>
      </w:pPr>
    </w:p>
    <w:p>
      <w:pPr>
        <w:pStyle w:val="2"/>
        <w:keepNext w:val="0"/>
        <w:keepLines w:val="0"/>
        <w:adjustRightInd w:val="0"/>
        <w:snapToGrid w:val="0"/>
        <w:spacing w:before="0" w:after="0"/>
        <w:jc w:val="left"/>
        <w:rPr>
          <w:b w:val="0"/>
        </w:rPr>
      </w:pPr>
      <w:bookmarkStart w:id="131" w:name="_Toc66691236"/>
      <w:r>
        <w:rPr>
          <w:rFonts w:hint="eastAsia"/>
          <w:b w:val="0"/>
        </w:rPr>
        <w:t>附录D</w:t>
      </w:r>
      <w:bookmarkEnd w:id="131"/>
    </w:p>
    <w:p>
      <w:pPr>
        <w:pStyle w:val="2"/>
        <w:keepNext w:val="0"/>
        <w:keepLines w:val="0"/>
        <w:adjustRightInd w:val="0"/>
        <w:snapToGrid w:val="0"/>
        <w:spacing w:before="0" w:after="0"/>
        <w:rPr>
          <w:color w:val="000000"/>
        </w:rPr>
      </w:pPr>
      <w:bookmarkStart w:id="132" w:name="_Toc66691237"/>
      <w:r>
        <w:rPr>
          <w:color w:val="000000"/>
        </w:rPr>
        <w:t>节水评价登记表</w:t>
      </w:r>
      <w:bookmarkEnd w:id="132"/>
    </w:p>
    <w:p>
      <w:pPr>
        <w:adjustRightInd w:val="0"/>
        <w:snapToGrid w:val="0"/>
        <w:jc w:val="center"/>
        <w:rPr>
          <w:rFonts w:ascii="楷体_GB2312" w:eastAsia="楷体_GB2312"/>
          <w:b/>
          <w:color w:val="000000"/>
          <w:szCs w:val="29"/>
        </w:rPr>
      </w:pPr>
      <w:r>
        <w:rPr>
          <w:rFonts w:hint="eastAsia" w:ascii="楷体_GB2312" w:eastAsia="楷体_GB2312"/>
          <w:b/>
          <w:color w:val="000000"/>
          <w:szCs w:val="29"/>
        </w:rPr>
        <w:t>水利规划</w:t>
      </w:r>
      <w:r>
        <w:rPr>
          <w:rFonts w:hint="eastAsia" w:ascii="楷体_GB2312" w:hAnsi="宋体" w:eastAsia="楷体_GB2312"/>
          <w:b/>
          <w:color w:val="000000"/>
          <w:szCs w:val="29"/>
        </w:rPr>
        <w:t>□</w:t>
      </w:r>
      <w:r>
        <w:rPr>
          <w:rFonts w:hint="eastAsia" w:ascii="楷体_GB2312" w:eastAsia="楷体_GB2312"/>
          <w:b/>
          <w:color w:val="000000"/>
          <w:szCs w:val="29"/>
        </w:rPr>
        <w:t xml:space="preserve">          非水利规划</w:t>
      </w:r>
      <w:r>
        <w:rPr>
          <w:rFonts w:hint="eastAsia" w:ascii="楷体_GB2312" w:hAnsi="宋体" w:eastAsia="楷体_GB2312"/>
          <w:b/>
          <w:color w:val="000000"/>
          <w:szCs w:val="29"/>
        </w:rPr>
        <w:t>□</w:t>
      </w:r>
      <w:r>
        <w:rPr>
          <w:rFonts w:hint="eastAsia" w:ascii="楷体_GB2312" w:eastAsia="楷体_GB2312"/>
          <w:b/>
          <w:color w:val="000000"/>
          <w:szCs w:val="29"/>
        </w:rPr>
        <w:t xml:space="preserve">          水利工程项目□          非水利工程项目□</w:t>
      </w:r>
    </w:p>
    <w:tbl>
      <w:tblPr>
        <w:tblStyle w:val="24"/>
        <w:tblW w:w="14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0"/>
        <w:gridCol w:w="3683"/>
        <w:gridCol w:w="1278"/>
        <w:gridCol w:w="283"/>
        <w:gridCol w:w="709"/>
        <w:gridCol w:w="426"/>
        <w:gridCol w:w="42"/>
        <w:gridCol w:w="667"/>
        <w:gridCol w:w="1135"/>
        <w:gridCol w:w="1410"/>
        <w:gridCol w:w="1752"/>
        <w:gridCol w:w="98"/>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4563" w:type="dxa"/>
            <w:gridSpan w:val="2"/>
            <w:vAlign w:val="center"/>
          </w:tcPr>
          <w:p>
            <w:pPr>
              <w:adjustRightInd w:val="0"/>
              <w:snapToGrid w:val="0"/>
              <w:jc w:val="center"/>
              <w:rPr>
                <w:rFonts w:eastAsia="楷体_GB2312"/>
                <w:b/>
                <w:color w:val="000000"/>
                <w:szCs w:val="21"/>
              </w:rPr>
            </w:pPr>
            <w:r>
              <w:rPr>
                <w:rFonts w:eastAsia="楷体_GB2312"/>
                <w:b/>
                <w:color w:val="000000"/>
                <w:szCs w:val="21"/>
              </w:rPr>
              <w:t>规划或建设项目名称</w:t>
            </w:r>
          </w:p>
        </w:tc>
        <w:tc>
          <w:tcPr>
            <w:tcW w:w="9451" w:type="dxa"/>
            <w:gridSpan w:val="11"/>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一、基本情况</w:t>
            </w: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委托单位</w:t>
            </w:r>
          </w:p>
        </w:tc>
        <w:tc>
          <w:tcPr>
            <w:tcW w:w="4540" w:type="dxa"/>
            <w:gridSpan w:val="7"/>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承担单位</w:t>
            </w:r>
          </w:p>
        </w:tc>
        <w:tc>
          <w:tcPr>
            <w:tcW w:w="3501" w:type="dxa"/>
            <w:gridSpan w:val="3"/>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所在行政区域和流域</w:t>
            </w:r>
          </w:p>
        </w:tc>
        <w:tc>
          <w:tcPr>
            <w:tcW w:w="4540" w:type="dxa"/>
            <w:gridSpan w:val="7"/>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评价范围</w:t>
            </w:r>
          </w:p>
        </w:tc>
        <w:tc>
          <w:tcPr>
            <w:tcW w:w="3501" w:type="dxa"/>
            <w:gridSpan w:val="3"/>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评价范围水资源条件</w:t>
            </w:r>
          </w:p>
        </w:tc>
        <w:tc>
          <w:tcPr>
            <w:tcW w:w="1561" w:type="dxa"/>
            <w:gridSpan w:val="2"/>
            <w:vAlign w:val="center"/>
          </w:tcPr>
          <w:p>
            <w:pPr>
              <w:adjustRightInd w:val="0"/>
              <w:snapToGrid w:val="0"/>
              <w:jc w:val="center"/>
              <w:rPr>
                <w:rFonts w:eastAsia="楷体_GB2312"/>
                <w:b/>
                <w:color w:val="000000"/>
                <w:szCs w:val="21"/>
              </w:rPr>
            </w:pPr>
            <w:r>
              <w:rPr>
                <w:rFonts w:eastAsia="楷体_GB2312"/>
                <w:b/>
                <w:color w:val="000000"/>
                <w:szCs w:val="21"/>
              </w:rPr>
              <w:t>年降水量（mm）</w:t>
            </w: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r>
              <w:rPr>
                <w:rFonts w:eastAsia="楷体_GB2312"/>
                <w:b/>
                <w:color w:val="000000"/>
                <w:szCs w:val="21"/>
              </w:rPr>
              <w:t>年蒸发量（mm）</w:t>
            </w: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r>
              <w:rPr>
                <w:rFonts w:eastAsia="楷体_GB2312"/>
                <w:b/>
                <w:color w:val="000000"/>
                <w:szCs w:val="21"/>
              </w:rPr>
              <w:t>人均水资源量（m</w:t>
            </w:r>
            <w:r>
              <w:rPr>
                <w:b/>
                <w:color w:val="000000"/>
                <w:szCs w:val="21"/>
              </w:rPr>
              <w:t>³</w:t>
            </w:r>
            <w:r>
              <w:rPr>
                <w:rFonts w:eastAsia="楷体_GB2312"/>
                <w:b/>
                <w:color w:val="000000"/>
                <w:szCs w:val="21"/>
              </w:rPr>
              <w:t>）</w:t>
            </w: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二、用水量与经济社会发展指标</w:t>
            </w:r>
          </w:p>
        </w:tc>
        <w:tc>
          <w:tcPr>
            <w:tcW w:w="3683" w:type="dxa"/>
            <w:vMerge w:val="restart"/>
            <w:vAlign w:val="center"/>
          </w:tcPr>
          <w:p>
            <w:pPr>
              <w:adjustRightInd w:val="0"/>
              <w:snapToGrid w:val="0"/>
              <w:jc w:val="center"/>
              <w:rPr>
                <w:rFonts w:eastAsia="楷体_GB2312"/>
                <w:b/>
                <w:color w:val="000000"/>
                <w:szCs w:val="21"/>
              </w:rPr>
            </w:pPr>
            <w:r>
              <w:rPr>
                <w:rFonts w:eastAsia="楷体_GB2312"/>
                <w:b/>
                <w:color w:val="000000"/>
                <w:szCs w:val="21"/>
              </w:rPr>
              <w:t>指标名称</w:t>
            </w:r>
          </w:p>
        </w:tc>
        <w:tc>
          <w:tcPr>
            <w:tcW w:w="4540" w:type="dxa"/>
            <w:gridSpan w:val="7"/>
            <w:vAlign w:val="center"/>
          </w:tcPr>
          <w:p>
            <w:pPr>
              <w:adjustRightInd w:val="0"/>
              <w:snapToGrid w:val="0"/>
              <w:jc w:val="center"/>
              <w:rPr>
                <w:rFonts w:eastAsia="楷体_GB2312"/>
                <w:b/>
                <w:color w:val="000000"/>
                <w:szCs w:val="21"/>
              </w:rPr>
            </w:pPr>
            <w:r>
              <w:rPr>
                <w:rFonts w:eastAsia="楷体_GB2312"/>
                <w:b/>
                <w:color w:val="000000"/>
                <w:szCs w:val="21"/>
              </w:rPr>
              <w:t>前3年</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现状水平年</w:t>
            </w:r>
          </w:p>
        </w:tc>
        <w:tc>
          <w:tcPr>
            <w:tcW w:w="1850" w:type="dxa"/>
            <w:gridSpan w:val="2"/>
            <w:vAlign w:val="center"/>
          </w:tcPr>
          <w:p>
            <w:pPr>
              <w:adjustRightInd w:val="0"/>
              <w:snapToGrid w:val="0"/>
              <w:jc w:val="center"/>
              <w:rPr>
                <w:rFonts w:eastAsia="楷体_GB2312"/>
                <w:b/>
                <w:color w:val="000000"/>
                <w:szCs w:val="21"/>
              </w:rPr>
            </w:pPr>
            <w:r>
              <w:rPr>
                <w:rFonts w:eastAsia="楷体_GB2312"/>
                <w:b/>
                <w:color w:val="000000"/>
                <w:szCs w:val="21"/>
              </w:rPr>
              <w:t>规划水平年1</w:t>
            </w:r>
          </w:p>
        </w:tc>
        <w:tc>
          <w:tcPr>
            <w:tcW w:w="1651" w:type="dxa"/>
            <w:vAlign w:val="center"/>
          </w:tcPr>
          <w:p>
            <w:pPr>
              <w:adjustRightInd w:val="0"/>
              <w:snapToGrid w:val="0"/>
              <w:jc w:val="center"/>
              <w:rPr>
                <w:rFonts w:eastAsia="楷体_GB2312"/>
                <w:b/>
                <w:color w:val="000000"/>
                <w:szCs w:val="21"/>
              </w:rPr>
            </w:pPr>
            <w:r>
              <w:rPr>
                <w:rFonts w:eastAsia="楷体_GB2312"/>
                <w:b/>
                <w:color w:val="000000"/>
                <w:szCs w:val="21"/>
              </w:rPr>
              <w:t>规划水平年2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Merge w:val="continue"/>
            <w:vAlign w:val="center"/>
          </w:tcPr>
          <w:p>
            <w:pPr>
              <w:adjustRightInd w:val="0"/>
              <w:snapToGrid w:val="0"/>
              <w:jc w:val="center"/>
              <w:rPr>
                <w:rFonts w:eastAsia="楷体_GB2312"/>
                <w:b/>
                <w:color w:val="000000"/>
                <w:szCs w:val="21"/>
              </w:rPr>
            </w:pPr>
          </w:p>
        </w:tc>
        <w:tc>
          <w:tcPr>
            <w:tcW w:w="1561" w:type="dxa"/>
            <w:gridSpan w:val="2"/>
            <w:vAlign w:val="center"/>
          </w:tcPr>
          <w:p>
            <w:pPr>
              <w:adjustRightInd w:val="0"/>
              <w:snapToGrid w:val="0"/>
              <w:jc w:val="center"/>
              <w:rPr>
                <w:rFonts w:eastAsia="楷体_GB2312"/>
                <w:b/>
                <w:color w:val="000000"/>
                <w:szCs w:val="21"/>
              </w:rPr>
            </w:pPr>
            <w:r>
              <w:rPr>
                <w:rFonts w:eastAsia="楷体_GB2312"/>
                <w:b/>
                <w:color w:val="000000"/>
                <w:szCs w:val="21"/>
                <w:u w:val="single"/>
              </w:rPr>
              <w:t xml:space="preserve">    </w:t>
            </w:r>
            <w:r>
              <w:rPr>
                <w:rFonts w:eastAsia="楷体_GB2312"/>
                <w:b/>
                <w:color w:val="000000"/>
                <w:szCs w:val="21"/>
              </w:rPr>
              <w:t>年</w:t>
            </w:r>
          </w:p>
        </w:tc>
        <w:tc>
          <w:tcPr>
            <w:tcW w:w="1135" w:type="dxa"/>
            <w:gridSpan w:val="2"/>
            <w:vAlign w:val="center"/>
          </w:tcPr>
          <w:p>
            <w:pPr>
              <w:adjustRightInd w:val="0"/>
              <w:snapToGrid w:val="0"/>
              <w:jc w:val="center"/>
              <w:rPr>
                <w:rFonts w:eastAsia="楷体_GB2312"/>
                <w:b/>
                <w:color w:val="000000"/>
                <w:szCs w:val="21"/>
              </w:rPr>
            </w:pPr>
            <w:r>
              <w:rPr>
                <w:rFonts w:eastAsia="楷体_GB2312"/>
                <w:b/>
                <w:color w:val="000000"/>
                <w:szCs w:val="21"/>
                <w:u w:val="single"/>
              </w:rPr>
              <w:t xml:space="preserve">    </w:t>
            </w:r>
            <w:r>
              <w:rPr>
                <w:rFonts w:eastAsia="楷体_GB2312"/>
                <w:b/>
                <w:color w:val="000000"/>
                <w:szCs w:val="21"/>
              </w:rPr>
              <w:t>年</w:t>
            </w:r>
          </w:p>
        </w:tc>
        <w:tc>
          <w:tcPr>
            <w:tcW w:w="1844" w:type="dxa"/>
            <w:gridSpan w:val="3"/>
            <w:vAlign w:val="center"/>
          </w:tcPr>
          <w:p>
            <w:pPr>
              <w:adjustRightInd w:val="0"/>
              <w:snapToGrid w:val="0"/>
              <w:jc w:val="center"/>
              <w:rPr>
                <w:rFonts w:eastAsia="楷体_GB2312"/>
                <w:b/>
                <w:color w:val="000000"/>
                <w:szCs w:val="21"/>
              </w:rPr>
            </w:pPr>
            <w:r>
              <w:rPr>
                <w:rFonts w:eastAsia="楷体_GB2312"/>
                <w:b/>
                <w:color w:val="000000"/>
                <w:szCs w:val="21"/>
                <w:u w:val="single"/>
              </w:rPr>
              <w:t xml:space="preserve">    </w:t>
            </w:r>
            <w:r>
              <w:rPr>
                <w:rFonts w:eastAsia="楷体_GB2312"/>
                <w:b/>
                <w:color w:val="000000"/>
                <w:szCs w:val="21"/>
              </w:rPr>
              <w:t>年</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u w:val="single"/>
              </w:rPr>
              <w:t xml:space="preserve">    </w:t>
            </w:r>
            <w:r>
              <w:rPr>
                <w:rFonts w:eastAsia="楷体_GB2312"/>
                <w:b/>
                <w:color w:val="000000"/>
                <w:szCs w:val="21"/>
              </w:rPr>
              <w:t>年</w:t>
            </w: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用（需）水量（万m</w:t>
            </w:r>
            <w:r>
              <w:rPr>
                <w:b/>
                <w:color w:val="000000"/>
                <w:szCs w:val="21"/>
              </w:rPr>
              <w:t>³</w:t>
            </w:r>
            <w:r>
              <w:rPr>
                <w:rFonts w:eastAsia="楷体_GB2312"/>
                <w:b/>
                <w:color w:val="000000"/>
                <w:szCs w:val="21"/>
              </w:rPr>
              <w:t>）</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农业用水占比（%）</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工业用水占比（%）</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生活用水占比（%）</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总人口（万人）</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地区生产总值（万元）</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工业增加值（万元）</w:t>
            </w:r>
          </w:p>
        </w:tc>
        <w:tc>
          <w:tcPr>
            <w:tcW w:w="1561" w:type="dxa"/>
            <w:gridSpan w:val="2"/>
            <w:vAlign w:val="center"/>
          </w:tcPr>
          <w:p>
            <w:pPr>
              <w:adjustRightInd w:val="0"/>
              <w:snapToGrid w:val="0"/>
              <w:jc w:val="center"/>
              <w:rPr>
                <w:rFonts w:eastAsia="楷体_GB2312"/>
                <w:b/>
                <w:color w:val="000000"/>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实际灌溉面积（万亩）</w:t>
            </w:r>
          </w:p>
        </w:tc>
        <w:tc>
          <w:tcPr>
            <w:tcW w:w="1561" w:type="dxa"/>
            <w:gridSpan w:val="2"/>
            <w:vAlign w:val="center"/>
          </w:tcPr>
          <w:p>
            <w:pPr>
              <w:adjustRightInd w:val="0"/>
              <w:snapToGrid w:val="0"/>
              <w:jc w:val="center"/>
              <w:rPr>
                <w:rFonts w:eastAsia="楷体_GB2312"/>
                <w:b/>
                <w:sz w:val="22"/>
                <w:szCs w:val="22"/>
              </w:rPr>
            </w:pPr>
          </w:p>
        </w:tc>
        <w:tc>
          <w:tcPr>
            <w:tcW w:w="1135" w:type="dxa"/>
            <w:gridSpan w:val="2"/>
            <w:vAlign w:val="center"/>
          </w:tcPr>
          <w:p>
            <w:pPr>
              <w:adjustRightInd w:val="0"/>
              <w:snapToGrid w:val="0"/>
              <w:jc w:val="center"/>
              <w:rPr>
                <w:rFonts w:eastAsia="楷体_GB2312"/>
                <w:b/>
                <w:color w:val="000000"/>
                <w:sz w:val="22"/>
                <w:szCs w:val="22"/>
              </w:rPr>
            </w:pPr>
          </w:p>
        </w:tc>
        <w:tc>
          <w:tcPr>
            <w:tcW w:w="1844" w:type="dxa"/>
            <w:gridSpan w:val="3"/>
            <w:vAlign w:val="center"/>
          </w:tcPr>
          <w:p>
            <w:pPr>
              <w:adjustRightInd w:val="0"/>
              <w:snapToGrid w:val="0"/>
              <w:jc w:val="center"/>
              <w:rPr>
                <w:rFonts w:eastAsia="楷体_GB2312"/>
                <w:b/>
                <w:color w:val="000000"/>
                <w:sz w:val="22"/>
                <w:szCs w:val="22"/>
              </w:rPr>
            </w:pPr>
          </w:p>
        </w:tc>
        <w:tc>
          <w:tcPr>
            <w:tcW w:w="1410" w:type="dxa"/>
            <w:vAlign w:val="center"/>
          </w:tcPr>
          <w:p>
            <w:pPr>
              <w:adjustRightInd w:val="0"/>
              <w:snapToGrid w:val="0"/>
              <w:jc w:val="center"/>
              <w:rPr>
                <w:rFonts w:eastAsia="楷体_GB2312"/>
                <w:b/>
                <w:color w:val="000000"/>
                <w:sz w:val="22"/>
                <w:szCs w:val="22"/>
              </w:rPr>
            </w:pPr>
          </w:p>
        </w:tc>
        <w:tc>
          <w:tcPr>
            <w:tcW w:w="1850" w:type="dxa"/>
            <w:gridSpan w:val="2"/>
            <w:vAlign w:val="center"/>
          </w:tcPr>
          <w:p>
            <w:pPr>
              <w:adjustRightInd w:val="0"/>
              <w:snapToGrid w:val="0"/>
              <w:jc w:val="center"/>
              <w:rPr>
                <w:rFonts w:eastAsia="楷体_GB2312"/>
                <w:b/>
                <w:color w:val="000000"/>
                <w:sz w:val="22"/>
                <w:szCs w:val="22"/>
              </w:rPr>
            </w:pPr>
          </w:p>
        </w:tc>
        <w:tc>
          <w:tcPr>
            <w:tcW w:w="1651" w:type="dxa"/>
            <w:vAlign w:val="center"/>
          </w:tcPr>
          <w:p>
            <w:pPr>
              <w:adjustRightInd w:val="0"/>
              <w:snapToGrid w:val="0"/>
              <w:jc w:val="center"/>
              <w:rPr>
                <w:rFonts w:eastAsia="楷体_GB2312"/>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三、节水指标</w:t>
            </w: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指标名称</w:t>
            </w:r>
          </w:p>
        </w:tc>
        <w:tc>
          <w:tcPr>
            <w:tcW w:w="1561" w:type="dxa"/>
            <w:gridSpan w:val="2"/>
            <w:vAlign w:val="center"/>
          </w:tcPr>
          <w:p>
            <w:pPr>
              <w:adjustRightInd w:val="0"/>
              <w:snapToGrid w:val="0"/>
              <w:jc w:val="center"/>
              <w:rPr>
                <w:rFonts w:eastAsia="楷体_GB2312"/>
                <w:b/>
                <w:color w:val="000000"/>
                <w:szCs w:val="21"/>
              </w:rPr>
            </w:pPr>
            <w:r>
              <w:rPr>
                <w:rFonts w:eastAsia="楷体_GB2312"/>
                <w:b/>
                <w:color w:val="000000"/>
                <w:szCs w:val="21"/>
              </w:rPr>
              <w:t>现状水平年</w:t>
            </w:r>
          </w:p>
        </w:tc>
        <w:tc>
          <w:tcPr>
            <w:tcW w:w="1135" w:type="dxa"/>
            <w:gridSpan w:val="2"/>
            <w:vAlign w:val="center"/>
          </w:tcPr>
          <w:p>
            <w:pPr>
              <w:adjustRightInd w:val="0"/>
              <w:snapToGrid w:val="0"/>
              <w:jc w:val="center"/>
              <w:rPr>
                <w:rFonts w:eastAsia="楷体_GB2312"/>
                <w:b/>
                <w:color w:val="000000"/>
                <w:szCs w:val="21"/>
              </w:rPr>
            </w:pPr>
            <w:r>
              <w:rPr>
                <w:rFonts w:eastAsia="楷体_GB2312"/>
                <w:b/>
                <w:color w:val="000000"/>
                <w:szCs w:val="21"/>
              </w:rPr>
              <w:t>规划水平年1</w:t>
            </w:r>
          </w:p>
        </w:tc>
        <w:tc>
          <w:tcPr>
            <w:tcW w:w="1844" w:type="dxa"/>
            <w:gridSpan w:val="3"/>
            <w:vAlign w:val="center"/>
          </w:tcPr>
          <w:p>
            <w:pPr>
              <w:adjustRightInd w:val="0"/>
              <w:snapToGrid w:val="0"/>
              <w:jc w:val="center"/>
              <w:rPr>
                <w:rFonts w:eastAsia="楷体_GB2312"/>
                <w:b/>
                <w:color w:val="000000"/>
                <w:szCs w:val="21"/>
              </w:rPr>
            </w:pPr>
            <w:r>
              <w:rPr>
                <w:rFonts w:eastAsia="楷体_GB2312"/>
                <w:b/>
                <w:color w:val="000000"/>
                <w:szCs w:val="21"/>
              </w:rPr>
              <w:t>规划水平年2</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国内现状评价值</w:t>
            </w:r>
          </w:p>
        </w:tc>
        <w:tc>
          <w:tcPr>
            <w:tcW w:w="1850" w:type="dxa"/>
            <w:gridSpan w:val="2"/>
            <w:vAlign w:val="center"/>
          </w:tcPr>
          <w:p>
            <w:pPr>
              <w:adjustRightInd w:val="0"/>
              <w:snapToGrid w:val="0"/>
              <w:jc w:val="center"/>
              <w:rPr>
                <w:rFonts w:eastAsia="楷体_GB2312"/>
                <w:b/>
                <w:color w:val="000000"/>
                <w:szCs w:val="21"/>
              </w:rPr>
            </w:pPr>
            <w:r>
              <w:rPr>
                <w:rFonts w:eastAsia="楷体_GB2312"/>
                <w:b/>
                <w:color w:val="000000"/>
                <w:szCs w:val="21"/>
              </w:rPr>
              <w:t>同类地区现状平均值</w:t>
            </w:r>
          </w:p>
        </w:tc>
        <w:tc>
          <w:tcPr>
            <w:tcW w:w="1651" w:type="dxa"/>
            <w:vAlign w:val="center"/>
          </w:tcPr>
          <w:p>
            <w:pPr>
              <w:adjustRightInd w:val="0"/>
              <w:snapToGrid w:val="0"/>
              <w:jc w:val="center"/>
              <w:rPr>
                <w:rFonts w:eastAsia="楷体_GB2312"/>
                <w:b/>
                <w:color w:val="000000"/>
                <w:szCs w:val="21"/>
              </w:rPr>
            </w:pPr>
            <w:r>
              <w:rPr>
                <w:rFonts w:eastAsia="楷体_GB2312"/>
                <w:b/>
                <w:color w:val="000000"/>
                <w:szCs w:val="21"/>
              </w:rPr>
              <w:t>同类地区现状先进值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万元地区生产总值用水量（可比价，m</w:t>
            </w:r>
            <w:r>
              <w:rPr>
                <w:b/>
                <w:color w:val="000000"/>
                <w:szCs w:val="21"/>
              </w:rPr>
              <w:t>³</w:t>
            </w:r>
            <w:r>
              <w:rPr>
                <w:rFonts w:eastAsia="楷体_GB2312"/>
                <w:b/>
                <w:color w:val="000000"/>
                <w:szCs w:val="21"/>
              </w:rPr>
              <w:t>）</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万元工业增加值用水量（可比价，m</w:t>
            </w:r>
            <w:r>
              <w:rPr>
                <w:b/>
                <w:color w:val="000000"/>
                <w:szCs w:val="21"/>
              </w:rPr>
              <w:t>³</w:t>
            </w:r>
            <w:r>
              <w:rPr>
                <w:rFonts w:eastAsia="楷体_GB2312"/>
                <w:b/>
                <w:color w:val="000000"/>
                <w:szCs w:val="21"/>
              </w:rPr>
              <w:t>）</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农田灌溉水有效利用系数</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工业用水重复利用率（%）</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耕地实际灌溉亩均用水量（m³/亩）</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节水灌溉工程面积占比（%）</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高效节水灌溉面积占比（%）</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公共供水管网漏损率（%）</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再生水利用率（%）</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非常规水源利用水平（%）</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生活节水器具普及率（%）</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自选指标1</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四、用水定额</w:t>
            </w: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主要产品或行业名称</w:t>
            </w:r>
          </w:p>
        </w:tc>
        <w:tc>
          <w:tcPr>
            <w:tcW w:w="1561" w:type="dxa"/>
            <w:gridSpan w:val="2"/>
            <w:vAlign w:val="center"/>
          </w:tcPr>
          <w:p>
            <w:pPr>
              <w:adjustRightInd w:val="0"/>
              <w:snapToGrid w:val="0"/>
              <w:jc w:val="center"/>
              <w:rPr>
                <w:rFonts w:eastAsia="楷体_GB2312"/>
                <w:b/>
                <w:color w:val="000000"/>
                <w:szCs w:val="21"/>
              </w:rPr>
            </w:pPr>
            <w:r>
              <w:rPr>
                <w:rFonts w:eastAsia="楷体_GB2312"/>
                <w:b/>
                <w:color w:val="000000"/>
                <w:szCs w:val="21"/>
              </w:rPr>
              <w:t>农作物1</w:t>
            </w:r>
          </w:p>
        </w:tc>
        <w:tc>
          <w:tcPr>
            <w:tcW w:w="1135" w:type="dxa"/>
            <w:gridSpan w:val="2"/>
            <w:vAlign w:val="center"/>
          </w:tcPr>
          <w:p>
            <w:pPr>
              <w:adjustRightInd w:val="0"/>
              <w:snapToGrid w:val="0"/>
              <w:jc w:val="center"/>
              <w:rPr>
                <w:rFonts w:eastAsia="楷体_GB2312"/>
                <w:b/>
                <w:color w:val="000000"/>
                <w:szCs w:val="21"/>
              </w:rPr>
            </w:pPr>
            <w:r>
              <w:rPr>
                <w:rFonts w:eastAsia="楷体_GB2312"/>
                <w:b/>
                <w:color w:val="000000"/>
                <w:szCs w:val="21"/>
              </w:rPr>
              <w:t>…</w:t>
            </w:r>
          </w:p>
        </w:tc>
        <w:tc>
          <w:tcPr>
            <w:tcW w:w="1844" w:type="dxa"/>
            <w:gridSpan w:val="3"/>
            <w:vAlign w:val="center"/>
          </w:tcPr>
          <w:p>
            <w:pPr>
              <w:adjustRightInd w:val="0"/>
              <w:snapToGrid w:val="0"/>
              <w:jc w:val="center"/>
              <w:rPr>
                <w:rFonts w:eastAsia="楷体_GB2312"/>
                <w:b/>
                <w:color w:val="000000"/>
                <w:szCs w:val="21"/>
              </w:rPr>
            </w:pPr>
            <w:r>
              <w:rPr>
                <w:rFonts w:eastAsia="楷体_GB2312"/>
                <w:b/>
                <w:color w:val="000000"/>
                <w:szCs w:val="21"/>
              </w:rPr>
              <w:t>工业产品1</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w:t>
            </w:r>
          </w:p>
        </w:tc>
        <w:tc>
          <w:tcPr>
            <w:tcW w:w="1850" w:type="dxa"/>
            <w:gridSpan w:val="2"/>
            <w:vAlign w:val="center"/>
          </w:tcPr>
          <w:p>
            <w:pPr>
              <w:adjustRightInd w:val="0"/>
              <w:snapToGrid w:val="0"/>
              <w:jc w:val="center"/>
              <w:rPr>
                <w:rFonts w:eastAsia="楷体_GB2312"/>
                <w:b/>
                <w:color w:val="000000"/>
                <w:szCs w:val="21"/>
              </w:rPr>
            </w:pPr>
            <w:r>
              <w:rPr>
                <w:rFonts w:eastAsia="楷体_GB2312"/>
                <w:b/>
                <w:color w:val="000000"/>
                <w:szCs w:val="21"/>
              </w:rPr>
              <w:t>服务业1</w:t>
            </w:r>
          </w:p>
        </w:tc>
        <w:tc>
          <w:tcPr>
            <w:tcW w:w="1651" w:type="dxa"/>
            <w:vAlign w:val="center"/>
          </w:tcPr>
          <w:p>
            <w:pPr>
              <w:adjustRightInd w:val="0"/>
              <w:snapToGrid w:val="0"/>
              <w:jc w:val="center"/>
              <w:rPr>
                <w:rFonts w:eastAsia="楷体_GB2312"/>
                <w:b/>
                <w:color w:val="000000"/>
                <w:szCs w:val="21"/>
              </w:rPr>
            </w:pPr>
            <w:r>
              <w:rPr>
                <w:rFonts w:eastAsia="楷体_GB2312"/>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现状水平年</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规划水平年</w:t>
            </w:r>
          </w:p>
        </w:tc>
        <w:tc>
          <w:tcPr>
            <w:tcW w:w="1561" w:type="dxa"/>
            <w:gridSpan w:val="2"/>
            <w:vAlign w:val="center"/>
          </w:tcPr>
          <w:p>
            <w:pPr>
              <w:adjustRightInd w:val="0"/>
              <w:snapToGrid w:val="0"/>
              <w:jc w:val="center"/>
              <w:rPr>
                <w:rFonts w:eastAsia="楷体_GB2312"/>
                <w:b/>
                <w:color w:val="000000"/>
                <w:szCs w:val="21"/>
              </w:rPr>
            </w:pPr>
          </w:p>
        </w:tc>
        <w:tc>
          <w:tcPr>
            <w:tcW w:w="1135" w:type="dxa"/>
            <w:gridSpan w:val="2"/>
            <w:vAlign w:val="center"/>
          </w:tcPr>
          <w:p>
            <w:pPr>
              <w:adjustRightInd w:val="0"/>
              <w:snapToGrid w:val="0"/>
              <w:jc w:val="center"/>
              <w:rPr>
                <w:rFonts w:eastAsia="楷体_GB2312"/>
                <w:b/>
                <w:color w:val="000000"/>
                <w:szCs w:val="21"/>
              </w:rPr>
            </w:pPr>
          </w:p>
        </w:tc>
        <w:tc>
          <w:tcPr>
            <w:tcW w:w="1844" w:type="dxa"/>
            <w:gridSpan w:val="3"/>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850" w:type="dxa"/>
            <w:gridSpan w:val="2"/>
            <w:vAlign w:val="center"/>
          </w:tcPr>
          <w:p>
            <w:pPr>
              <w:adjustRightInd w:val="0"/>
              <w:snapToGrid w:val="0"/>
              <w:jc w:val="center"/>
              <w:rPr>
                <w:rFonts w:eastAsia="楷体_GB2312"/>
                <w:b/>
                <w:color w:val="000000"/>
                <w:szCs w:val="21"/>
              </w:rPr>
            </w:pPr>
          </w:p>
        </w:tc>
        <w:tc>
          <w:tcPr>
            <w:tcW w:w="1651" w:type="dxa"/>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left"/>
              <w:rPr>
                <w:rFonts w:eastAsia="楷体_GB2312"/>
                <w:b/>
                <w:color w:val="000000"/>
                <w:szCs w:val="21"/>
              </w:rPr>
            </w:pPr>
            <w:r>
              <w:rPr>
                <w:rFonts w:eastAsia="楷体_GB2312"/>
                <w:b/>
                <w:color w:val="000000"/>
                <w:szCs w:val="21"/>
              </w:rPr>
              <w:t>国家或省级管控要求</w:t>
            </w:r>
          </w:p>
        </w:tc>
        <w:tc>
          <w:tcPr>
            <w:tcW w:w="9451" w:type="dxa"/>
            <w:gridSpan w:val="11"/>
            <w:vAlign w:val="center"/>
          </w:tcPr>
          <w:p>
            <w:pPr>
              <w:adjustRightInd w:val="0"/>
              <w:snapToGrid w:val="0"/>
              <w:jc w:val="left"/>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五、用水总量控制</w:t>
            </w: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指标名称</w:t>
            </w:r>
          </w:p>
        </w:tc>
        <w:tc>
          <w:tcPr>
            <w:tcW w:w="1561" w:type="dxa"/>
            <w:gridSpan w:val="2"/>
            <w:vAlign w:val="center"/>
          </w:tcPr>
          <w:p>
            <w:pPr>
              <w:adjustRightInd w:val="0"/>
              <w:snapToGrid w:val="0"/>
              <w:jc w:val="center"/>
              <w:rPr>
                <w:rFonts w:eastAsia="楷体_GB2312"/>
                <w:b/>
                <w:color w:val="000000"/>
                <w:szCs w:val="21"/>
              </w:rPr>
            </w:pPr>
            <w:r>
              <w:rPr>
                <w:rFonts w:eastAsia="楷体_GB2312"/>
                <w:b/>
                <w:color w:val="000000"/>
                <w:szCs w:val="21"/>
              </w:rPr>
              <w:t>现状水平年</w:t>
            </w:r>
          </w:p>
        </w:tc>
        <w:tc>
          <w:tcPr>
            <w:tcW w:w="1177" w:type="dxa"/>
            <w:gridSpan w:val="3"/>
            <w:vAlign w:val="center"/>
          </w:tcPr>
          <w:p>
            <w:pPr>
              <w:adjustRightInd w:val="0"/>
              <w:snapToGrid w:val="0"/>
              <w:jc w:val="center"/>
              <w:rPr>
                <w:rFonts w:eastAsia="楷体_GB2312"/>
                <w:b/>
                <w:color w:val="000000"/>
                <w:szCs w:val="21"/>
              </w:rPr>
            </w:pPr>
            <w:r>
              <w:rPr>
                <w:rFonts w:eastAsia="楷体_GB2312"/>
                <w:b/>
                <w:color w:val="000000"/>
                <w:szCs w:val="21"/>
              </w:rPr>
              <w:t>现状水平年控制指标</w:t>
            </w:r>
          </w:p>
        </w:tc>
        <w:tc>
          <w:tcPr>
            <w:tcW w:w="1802" w:type="dxa"/>
            <w:gridSpan w:val="2"/>
            <w:vAlign w:val="center"/>
          </w:tcPr>
          <w:p>
            <w:pPr>
              <w:adjustRightInd w:val="0"/>
              <w:snapToGrid w:val="0"/>
              <w:jc w:val="center"/>
              <w:rPr>
                <w:rFonts w:eastAsia="楷体_GB2312"/>
                <w:b/>
                <w:color w:val="000000"/>
                <w:szCs w:val="21"/>
              </w:rPr>
            </w:pPr>
            <w:r>
              <w:rPr>
                <w:rFonts w:eastAsia="楷体_GB2312"/>
                <w:b/>
                <w:color w:val="000000"/>
                <w:szCs w:val="21"/>
              </w:rPr>
              <w:t>规划水平年指标值1</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规划水平年1控制指标值</w:t>
            </w:r>
          </w:p>
        </w:tc>
        <w:tc>
          <w:tcPr>
            <w:tcW w:w="1752" w:type="dxa"/>
            <w:vAlign w:val="center"/>
          </w:tcPr>
          <w:p>
            <w:pPr>
              <w:adjustRightInd w:val="0"/>
              <w:snapToGrid w:val="0"/>
              <w:jc w:val="center"/>
              <w:rPr>
                <w:rFonts w:eastAsia="楷体_GB2312"/>
                <w:b/>
                <w:color w:val="000000"/>
                <w:szCs w:val="21"/>
              </w:rPr>
            </w:pPr>
            <w:r>
              <w:rPr>
                <w:rFonts w:eastAsia="楷体_GB2312"/>
                <w:b/>
                <w:color w:val="000000"/>
                <w:szCs w:val="21"/>
              </w:rPr>
              <w:t>规划水平年指标值2</w:t>
            </w:r>
          </w:p>
        </w:tc>
        <w:tc>
          <w:tcPr>
            <w:tcW w:w="1749" w:type="dxa"/>
            <w:gridSpan w:val="2"/>
            <w:vAlign w:val="center"/>
          </w:tcPr>
          <w:p>
            <w:pPr>
              <w:adjustRightInd w:val="0"/>
              <w:snapToGrid w:val="0"/>
              <w:jc w:val="center"/>
              <w:rPr>
                <w:rFonts w:eastAsia="楷体_GB2312"/>
                <w:b/>
                <w:color w:val="000000"/>
                <w:szCs w:val="21"/>
              </w:rPr>
            </w:pPr>
            <w:r>
              <w:rPr>
                <w:rFonts w:eastAsia="楷体_GB2312"/>
                <w:b/>
                <w:color w:val="000000"/>
                <w:szCs w:val="21"/>
              </w:rPr>
              <w:t>规划水平年2控制指标值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用水总量（万m</w:t>
            </w:r>
            <w:r>
              <w:rPr>
                <w:b/>
                <w:color w:val="000000"/>
                <w:szCs w:val="21"/>
              </w:rPr>
              <w:t>³</w:t>
            </w:r>
            <w:r>
              <w:rPr>
                <w:rFonts w:eastAsia="楷体_GB2312"/>
                <w:b/>
                <w:color w:val="000000"/>
                <w:szCs w:val="21"/>
              </w:rPr>
              <w:t>）</w:t>
            </w:r>
          </w:p>
        </w:tc>
        <w:tc>
          <w:tcPr>
            <w:tcW w:w="1561" w:type="dxa"/>
            <w:gridSpan w:val="2"/>
            <w:vAlign w:val="center"/>
          </w:tcPr>
          <w:p>
            <w:pPr>
              <w:adjustRightInd w:val="0"/>
              <w:snapToGrid w:val="0"/>
              <w:jc w:val="center"/>
              <w:rPr>
                <w:rFonts w:eastAsia="楷体_GB2312"/>
                <w:b/>
                <w:color w:val="000000"/>
                <w:szCs w:val="21"/>
              </w:rPr>
            </w:pPr>
          </w:p>
        </w:tc>
        <w:tc>
          <w:tcPr>
            <w:tcW w:w="1177" w:type="dxa"/>
            <w:gridSpan w:val="3"/>
            <w:vAlign w:val="center"/>
          </w:tcPr>
          <w:p>
            <w:pPr>
              <w:adjustRightInd w:val="0"/>
              <w:snapToGrid w:val="0"/>
              <w:jc w:val="center"/>
              <w:rPr>
                <w:rFonts w:eastAsia="楷体_GB2312"/>
                <w:b/>
                <w:color w:val="000000"/>
                <w:szCs w:val="21"/>
              </w:rPr>
            </w:pPr>
          </w:p>
        </w:tc>
        <w:tc>
          <w:tcPr>
            <w:tcW w:w="1802" w:type="dxa"/>
            <w:gridSpan w:val="2"/>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752" w:type="dxa"/>
            <w:vAlign w:val="center"/>
          </w:tcPr>
          <w:p>
            <w:pPr>
              <w:adjustRightInd w:val="0"/>
              <w:snapToGrid w:val="0"/>
              <w:jc w:val="center"/>
              <w:rPr>
                <w:rFonts w:eastAsia="楷体_GB2312"/>
                <w:b/>
                <w:color w:val="000000"/>
                <w:szCs w:val="21"/>
              </w:rPr>
            </w:pPr>
          </w:p>
        </w:tc>
        <w:tc>
          <w:tcPr>
            <w:tcW w:w="1749" w:type="dxa"/>
            <w:gridSpan w:val="2"/>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六、节水供水潜力</w:t>
            </w:r>
          </w:p>
        </w:tc>
        <w:tc>
          <w:tcPr>
            <w:tcW w:w="3683" w:type="dxa"/>
            <w:vAlign w:val="center"/>
          </w:tcPr>
          <w:p>
            <w:pPr>
              <w:adjustRightInd w:val="0"/>
              <w:snapToGrid w:val="0"/>
              <w:jc w:val="center"/>
              <w:rPr>
                <w:rFonts w:eastAsia="楷体_GB2312"/>
                <w:b/>
                <w:color w:val="000000"/>
                <w:szCs w:val="21"/>
              </w:rPr>
            </w:pPr>
          </w:p>
        </w:tc>
        <w:tc>
          <w:tcPr>
            <w:tcW w:w="4540" w:type="dxa"/>
            <w:gridSpan w:val="7"/>
            <w:vAlign w:val="center"/>
          </w:tcPr>
          <w:p>
            <w:pPr>
              <w:adjustRightInd w:val="0"/>
              <w:snapToGrid w:val="0"/>
              <w:jc w:val="center"/>
              <w:rPr>
                <w:rFonts w:eastAsia="楷体_GB2312"/>
                <w:b/>
                <w:color w:val="000000"/>
                <w:szCs w:val="21"/>
              </w:rPr>
            </w:pPr>
            <w:r>
              <w:rPr>
                <w:rFonts w:eastAsia="楷体_GB2312"/>
                <w:b/>
                <w:color w:val="000000"/>
                <w:szCs w:val="21"/>
              </w:rPr>
              <w:t>用水端节水潜力（万m³）</w:t>
            </w:r>
          </w:p>
        </w:tc>
        <w:tc>
          <w:tcPr>
            <w:tcW w:w="4911" w:type="dxa"/>
            <w:gridSpan w:val="4"/>
            <w:vAlign w:val="center"/>
          </w:tcPr>
          <w:p>
            <w:pPr>
              <w:adjustRightInd w:val="0"/>
              <w:snapToGrid w:val="0"/>
              <w:jc w:val="center"/>
              <w:rPr>
                <w:rFonts w:eastAsia="楷体_GB2312"/>
                <w:b/>
                <w:color w:val="000000"/>
                <w:szCs w:val="21"/>
              </w:rPr>
            </w:pPr>
            <w:r>
              <w:rPr>
                <w:rFonts w:eastAsia="楷体_GB2312"/>
                <w:b/>
                <w:color w:val="000000"/>
                <w:szCs w:val="21"/>
              </w:rPr>
              <w:t>供水端挖潜增供（万m³）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center"/>
              <w:rPr>
                <w:rFonts w:eastAsia="楷体_GB2312"/>
                <w:b/>
                <w:color w:val="000000"/>
                <w:szCs w:val="21"/>
              </w:rPr>
            </w:pPr>
          </w:p>
        </w:tc>
        <w:tc>
          <w:tcPr>
            <w:tcW w:w="1278" w:type="dxa"/>
            <w:vAlign w:val="center"/>
          </w:tcPr>
          <w:p>
            <w:pPr>
              <w:adjustRightInd w:val="0"/>
              <w:snapToGrid w:val="0"/>
              <w:jc w:val="center"/>
              <w:rPr>
                <w:rFonts w:eastAsia="楷体_GB2312"/>
                <w:b/>
                <w:color w:val="000000"/>
                <w:szCs w:val="21"/>
              </w:rPr>
            </w:pPr>
            <w:r>
              <w:rPr>
                <w:rFonts w:eastAsia="楷体_GB2312"/>
                <w:b/>
                <w:color w:val="000000"/>
                <w:szCs w:val="21"/>
              </w:rPr>
              <w:t>合计</w:t>
            </w:r>
          </w:p>
        </w:tc>
        <w:tc>
          <w:tcPr>
            <w:tcW w:w="992" w:type="dxa"/>
            <w:gridSpan w:val="2"/>
            <w:vAlign w:val="center"/>
          </w:tcPr>
          <w:p>
            <w:pPr>
              <w:adjustRightInd w:val="0"/>
              <w:snapToGrid w:val="0"/>
              <w:jc w:val="center"/>
              <w:rPr>
                <w:rFonts w:eastAsia="楷体_GB2312"/>
                <w:b/>
                <w:color w:val="000000"/>
                <w:szCs w:val="21"/>
              </w:rPr>
            </w:pPr>
            <w:r>
              <w:rPr>
                <w:rFonts w:eastAsia="楷体_GB2312"/>
                <w:b/>
                <w:color w:val="000000"/>
                <w:szCs w:val="21"/>
              </w:rPr>
              <w:t>农业</w:t>
            </w:r>
          </w:p>
        </w:tc>
        <w:tc>
          <w:tcPr>
            <w:tcW w:w="1135" w:type="dxa"/>
            <w:gridSpan w:val="3"/>
            <w:vAlign w:val="center"/>
          </w:tcPr>
          <w:p>
            <w:pPr>
              <w:adjustRightInd w:val="0"/>
              <w:snapToGrid w:val="0"/>
              <w:jc w:val="center"/>
              <w:rPr>
                <w:rFonts w:eastAsia="楷体_GB2312"/>
                <w:b/>
                <w:color w:val="000000"/>
                <w:szCs w:val="21"/>
              </w:rPr>
            </w:pPr>
            <w:r>
              <w:rPr>
                <w:rFonts w:eastAsia="楷体_GB2312"/>
                <w:b/>
                <w:color w:val="000000"/>
                <w:szCs w:val="21"/>
              </w:rPr>
              <w:t>工业</w:t>
            </w:r>
          </w:p>
        </w:tc>
        <w:tc>
          <w:tcPr>
            <w:tcW w:w="1135" w:type="dxa"/>
            <w:vAlign w:val="center"/>
          </w:tcPr>
          <w:p>
            <w:pPr>
              <w:adjustRightInd w:val="0"/>
              <w:snapToGrid w:val="0"/>
              <w:jc w:val="center"/>
              <w:rPr>
                <w:rFonts w:eastAsia="楷体_GB2312"/>
                <w:b/>
                <w:color w:val="000000"/>
                <w:szCs w:val="21"/>
              </w:rPr>
            </w:pPr>
            <w:r>
              <w:rPr>
                <w:rFonts w:eastAsia="楷体_GB2312"/>
                <w:b/>
                <w:color w:val="000000"/>
                <w:szCs w:val="21"/>
              </w:rPr>
              <w:t>生活</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合计</w:t>
            </w:r>
          </w:p>
        </w:tc>
        <w:tc>
          <w:tcPr>
            <w:tcW w:w="1752" w:type="dxa"/>
            <w:vAlign w:val="center"/>
          </w:tcPr>
          <w:p>
            <w:pPr>
              <w:adjustRightInd w:val="0"/>
              <w:snapToGrid w:val="0"/>
              <w:jc w:val="center"/>
              <w:rPr>
                <w:rFonts w:eastAsia="楷体_GB2312"/>
                <w:b/>
                <w:color w:val="000000"/>
                <w:szCs w:val="21"/>
              </w:rPr>
            </w:pPr>
            <w:r>
              <w:rPr>
                <w:rFonts w:eastAsia="楷体_GB2312"/>
                <w:b/>
                <w:color w:val="000000"/>
                <w:szCs w:val="21"/>
              </w:rPr>
              <w:t>供水系统提升</w:t>
            </w:r>
          </w:p>
        </w:tc>
        <w:tc>
          <w:tcPr>
            <w:tcW w:w="1749" w:type="dxa"/>
            <w:gridSpan w:val="2"/>
            <w:vAlign w:val="center"/>
          </w:tcPr>
          <w:p>
            <w:pPr>
              <w:adjustRightInd w:val="0"/>
              <w:snapToGrid w:val="0"/>
              <w:jc w:val="center"/>
              <w:rPr>
                <w:rFonts w:eastAsia="楷体_GB2312"/>
                <w:b/>
                <w:color w:val="000000"/>
                <w:szCs w:val="21"/>
              </w:rPr>
            </w:pPr>
            <w:r>
              <w:rPr>
                <w:rFonts w:eastAsia="楷体_GB2312"/>
                <w:b/>
                <w:color w:val="000000"/>
                <w:szCs w:val="21"/>
              </w:rPr>
              <w:t>非常规水源利用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规划水平年1</w:t>
            </w:r>
          </w:p>
        </w:tc>
        <w:tc>
          <w:tcPr>
            <w:tcW w:w="1278" w:type="dxa"/>
            <w:vAlign w:val="center"/>
          </w:tcPr>
          <w:p>
            <w:pPr>
              <w:adjustRightInd w:val="0"/>
              <w:snapToGrid w:val="0"/>
              <w:jc w:val="center"/>
              <w:rPr>
                <w:rFonts w:eastAsia="楷体_GB2312"/>
                <w:b/>
                <w:color w:val="000000"/>
                <w:szCs w:val="21"/>
              </w:rPr>
            </w:pPr>
          </w:p>
        </w:tc>
        <w:tc>
          <w:tcPr>
            <w:tcW w:w="992" w:type="dxa"/>
            <w:gridSpan w:val="2"/>
            <w:vAlign w:val="center"/>
          </w:tcPr>
          <w:p>
            <w:pPr>
              <w:adjustRightInd w:val="0"/>
              <w:snapToGrid w:val="0"/>
              <w:jc w:val="center"/>
              <w:rPr>
                <w:rFonts w:eastAsia="楷体_GB2312"/>
                <w:b/>
                <w:color w:val="000000"/>
                <w:szCs w:val="21"/>
              </w:rPr>
            </w:pPr>
          </w:p>
        </w:tc>
        <w:tc>
          <w:tcPr>
            <w:tcW w:w="1135" w:type="dxa"/>
            <w:gridSpan w:val="3"/>
            <w:vAlign w:val="center"/>
          </w:tcPr>
          <w:p>
            <w:pPr>
              <w:adjustRightInd w:val="0"/>
              <w:snapToGrid w:val="0"/>
              <w:jc w:val="center"/>
              <w:rPr>
                <w:rFonts w:eastAsia="楷体_GB2312"/>
                <w:b/>
                <w:color w:val="000000"/>
                <w:szCs w:val="21"/>
              </w:rPr>
            </w:pPr>
          </w:p>
        </w:tc>
        <w:tc>
          <w:tcPr>
            <w:tcW w:w="1135" w:type="dxa"/>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752" w:type="dxa"/>
            <w:vAlign w:val="center"/>
          </w:tcPr>
          <w:p>
            <w:pPr>
              <w:adjustRightInd w:val="0"/>
              <w:snapToGrid w:val="0"/>
              <w:jc w:val="center"/>
              <w:rPr>
                <w:rFonts w:eastAsia="楷体_GB2312"/>
                <w:b/>
                <w:color w:val="000000"/>
                <w:szCs w:val="21"/>
              </w:rPr>
            </w:pPr>
          </w:p>
        </w:tc>
        <w:tc>
          <w:tcPr>
            <w:tcW w:w="1749" w:type="dxa"/>
            <w:gridSpan w:val="2"/>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Align w:val="center"/>
          </w:tcPr>
          <w:p>
            <w:pPr>
              <w:adjustRightInd w:val="0"/>
              <w:snapToGrid w:val="0"/>
              <w:jc w:val="center"/>
              <w:rPr>
                <w:rFonts w:eastAsia="楷体_GB2312"/>
                <w:b/>
                <w:color w:val="000000"/>
                <w:szCs w:val="21"/>
              </w:rPr>
            </w:pPr>
            <w:r>
              <w:rPr>
                <w:rFonts w:eastAsia="楷体_GB2312"/>
                <w:b/>
                <w:color w:val="000000"/>
                <w:szCs w:val="21"/>
              </w:rPr>
              <w:t>规划水平年2</w:t>
            </w:r>
          </w:p>
        </w:tc>
        <w:tc>
          <w:tcPr>
            <w:tcW w:w="1278" w:type="dxa"/>
            <w:vAlign w:val="center"/>
          </w:tcPr>
          <w:p>
            <w:pPr>
              <w:adjustRightInd w:val="0"/>
              <w:snapToGrid w:val="0"/>
              <w:jc w:val="center"/>
              <w:rPr>
                <w:rFonts w:eastAsia="楷体_GB2312"/>
                <w:b/>
                <w:color w:val="000000"/>
                <w:szCs w:val="21"/>
              </w:rPr>
            </w:pPr>
          </w:p>
        </w:tc>
        <w:tc>
          <w:tcPr>
            <w:tcW w:w="992" w:type="dxa"/>
            <w:gridSpan w:val="2"/>
            <w:vAlign w:val="center"/>
          </w:tcPr>
          <w:p>
            <w:pPr>
              <w:adjustRightInd w:val="0"/>
              <w:snapToGrid w:val="0"/>
              <w:jc w:val="center"/>
              <w:rPr>
                <w:rFonts w:eastAsia="楷体_GB2312"/>
                <w:b/>
                <w:color w:val="000000"/>
                <w:szCs w:val="21"/>
              </w:rPr>
            </w:pPr>
          </w:p>
        </w:tc>
        <w:tc>
          <w:tcPr>
            <w:tcW w:w="1135" w:type="dxa"/>
            <w:gridSpan w:val="3"/>
            <w:vAlign w:val="center"/>
          </w:tcPr>
          <w:p>
            <w:pPr>
              <w:adjustRightInd w:val="0"/>
              <w:snapToGrid w:val="0"/>
              <w:jc w:val="center"/>
              <w:rPr>
                <w:rFonts w:eastAsia="楷体_GB2312"/>
                <w:b/>
                <w:color w:val="000000"/>
                <w:szCs w:val="21"/>
              </w:rPr>
            </w:pPr>
          </w:p>
        </w:tc>
        <w:tc>
          <w:tcPr>
            <w:tcW w:w="1135" w:type="dxa"/>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752" w:type="dxa"/>
            <w:vAlign w:val="center"/>
          </w:tcPr>
          <w:p>
            <w:pPr>
              <w:adjustRightInd w:val="0"/>
              <w:snapToGrid w:val="0"/>
              <w:jc w:val="center"/>
              <w:rPr>
                <w:rFonts w:eastAsia="楷体_GB2312"/>
                <w:b/>
                <w:color w:val="000000"/>
                <w:szCs w:val="21"/>
              </w:rPr>
            </w:pPr>
          </w:p>
        </w:tc>
        <w:tc>
          <w:tcPr>
            <w:tcW w:w="1749" w:type="dxa"/>
            <w:gridSpan w:val="2"/>
            <w:vAlign w:val="center"/>
          </w:tcPr>
          <w:p>
            <w:pPr>
              <w:adjustRightInd w:val="0"/>
              <w:snapToGrid w:val="0"/>
              <w:jc w:val="center"/>
              <w:rPr>
                <w:rFonts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restart"/>
            <w:vAlign w:val="center"/>
          </w:tcPr>
          <w:p>
            <w:pPr>
              <w:adjustRightInd w:val="0"/>
              <w:snapToGrid w:val="0"/>
              <w:jc w:val="center"/>
              <w:rPr>
                <w:rFonts w:eastAsia="楷体_GB2312"/>
                <w:b/>
                <w:color w:val="000000"/>
                <w:szCs w:val="21"/>
              </w:rPr>
            </w:pPr>
            <w:r>
              <w:rPr>
                <w:rFonts w:eastAsia="楷体_GB2312"/>
                <w:b/>
                <w:color w:val="000000"/>
                <w:szCs w:val="21"/>
              </w:rPr>
              <w:t>七、取用水规模</w:t>
            </w:r>
          </w:p>
        </w:tc>
        <w:tc>
          <w:tcPr>
            <w:tcW w:w="3683" w:type="dxa"/>
            <w:vMerge w:val="restart"/>
            <w:vAlign w:val="center"/>
          </w:tcPr>
          <w:p>
            <w:pPr>
              <w:adjustRightInd w:val="0"/>
              <w:snapToGrid w:val="0"/>
              <w:jc w:val="center"/>
              <w:rPr>
                <w:rFonts w:eastAsia="楷体_GB2312"/>
                <w:b/>
                <w:color w:val="000000"/>
                <w:szCs w:val="21"/>
              </w:rPr>
            </w:pPr>
            <w:r>
              <w:rPr>
                <w:rFonts w:eastAsia="楷体_GB2312"/>
                <w:b/>
                <w:color w:val="000000"/>
                <w:szCs w:val="21"/>
              </w:rPr>
              <w:t>新增取用水量（万m³）</w:t>
            </w:r>
          </w:p>
        </w:tc>
        <w:tc>
          <w:tcPr>
            <w:tcW w:w="1278" w:type="dxa"/>
            <w:vAlign w:val="center"/>
          </w:tcPr>
          <w:p>
            <w:pPr>
              <w:adjustRightInd w:val="0"/>
              <w:snapToGrid w:val="0"/>
              <w:jc w:val="center"/>
              <w:rPr>
                <w:rFonts w:eastAsia="楷体_GB2312"/>
                <w:b/>
                <w:color w:val="000000"/>
                <w:szCs w:val="21"/>
              </w:rPr>
            </w:pPr>
            <w:r>
              <w:rPr>
                <w:rFonts w:eastAsia="楷体_GB2312"/>
                <w:b/>
                <w:color w:val="000000"/>
                <w:szCs w:val="21"/>
              </w:rPr>
              <w:t>规划水平年1</w:t>
            </w:r>
          </w:p>
        </w:tc>
        <w:tc>
          <w:tcPr>
            <w:tcW w:w="1460" w:type="dxa"/>
            <w:gridSpan w:val="4"/>
            <w:vAlign w:val="center"/>
          </w:tcPr>
          <w:p>
            <w:pPr>
              <w:adjustRightInd w:val="0"/>
              <w:snapToGrid w:val="0"/>
              <w:jc w:val="center"/>
              <w:rPr>
                <w:rFonts w:eastAsia="楷体_GB2312"/>
                <w:b/>
                <w:color w:val="000000"/>
                <w:szCs w:val="21"/>
              </w:rPr>
            </w:pPr>
            <w:r>
              <w:rPr>
                <w:rFonts w:eastAsia="楷体_GB2312"/>
                <w:b/>
                <w:color w:val="000000"/>
                <w:szCs w:val="21"/>
              </w:rPr>
              <w:t>规划水平年2</w:t>
            </w:r>
          </w:p>
        </w:tc>
        <w:tc>
          <w:tcPr>
            <w:tcW w:w="1802" w:type="dxa"/>
            <w:gridSpan w:val="2"/>
            <w:vMerge w:val="restart"/>
            <w:vAlign w:val="center"/>
          </w:tcPr>
          <w:p>
            <w:pPr>
              <w:adjustRightInd w:val="0"/>
              <w:snapToGrid w:val="0"/>
              <w:jc w:val="center"/>
              <w:rPr>
                <w:rFonts w:eastAsia="楷体_GB2312"/>
                <w:b/>
                <w:color w:val="000000"/>
                <w:szCs w:val="21"/>
              </w:rPr>
            </w:pPr>
            <w:r>
              <w:rPr>
                <w:rFonts w:eastAsia="楷体_GB2312"/>
                <w:b/>
                <w:color w:val="000000"/>
                <w:szCs w:val="21"/>
              </w:rPr>
              <w:t>取用水规模</w:t>
            </w:r>
          </w:p>
          <w:p>
            <w:pPr>
              <w:adjustRightInd w:val="0"/>
              <w:snapToGrid w:val="0"/>
              <w:jc w:val="center"/>
              <w:rPr>
                <w:rFonts w:eastAsia="楷体_GB2312"/>
                <w:b/>
                <w:color w:val="000000"/>
                <w:szCs w:val="21"/>
              </w:rPr>
            </w:pPr>
            <w:r>
              <w:rPr>
                <w:rFonts w:eastAsia="楷体_GB2312"/>
                <w:b/>
                <w:color w:val="000000"/>
                <w:szCs w:val="21"/>
              </w:rPr>
              <w:t>（万m³）</w:t>
            </w:r>
          </w:p>
        </w:tc>
        <w:tc>
          <w:tcPr>
            <w:tcW w:w="1410" w:type="dxa"/>
            <w:vAlign w:val="center"/>
          </w:tcPr>
          <w:p>
            <w:pPr>
              <w:adjustRightInd w:val="0"/>
              <w:snapToGrid w:val="0"/>
              <w:jc w:val="center"/>
              <w:rPr>
                <w:rFonts w:eastAsia="楷体_GB2312"/>
                <w:b/>
                <w:color w:val="000000"/>
                <w:szCs w:val="21"/>
              </w:rPr>
            </w:pPr>
            <w:r>
              <w:rPr>
                <w:rFonts w:eastAsia="楷体_GB2312"/>
                <w:b/>
                <w:color w:val="000000"/>
                <w:szCs w:val="21"/>
              </w:rPr>
              <w:t>现状水平年</w:t>
            </w:r>
          </w:p>
        </w:tc>
        <w:tc>
          <w:tcPr>
            <w:tcW w:w="1752" w:type="dxa"/>
            <w:vAlign w:val="center"/>
          </w:tcPr>
          <w:p>
            <w:pPr>
              <w:adjustRightInd w:val="0"/>
              <w:snapToGrid w:val="0"/>
              <w:jc w:val="center"/>
              <w:rPr>
                <w:rFonts w:eastAsia="楷体_GB2312"/>
                <w:b/>
                <w:color w:val="000000"/>
                <w:szCs w:val="21"/>
              </w:rPr>
            </w:pPr>
            <w:r>
              <w:rPr>
                <w:rFonts w:eastAsia="楷体_GB2312"/>
                <w:b/>
                <w:color w:val="000000"/>
                <w:szCs w:val="21"/>
              </w:rPr>
              <w:t>规划水平年1</w:t>
            </w:r>
          </w:p>
        </w:tc>
        <w:tc>
          <w:tcPr>
            <w:tcW w:w="1749" w:type="dxa"/>
            <w:gridSpan w:val="2"/>
            <w:vAlign w:val="center"/>
          </w:tcPr>
          <w:p>
            <w:pPr>
              <w:adjustRightInd w:val="0"/>
              <w:snapToGrid w:val="0"/>
              <w:jc w:val="center"/>
              <w:rPr>
                <w:rFonts w:eastAsia="楷体_GB2312"/>
                <w:b/>
                <w:color w:val="000000"/>
                <w:szCs w:val="21"/>
              </w:rPr>
            </w:pPr>
            <w:r>
              <w:rPr>
                <w:rFonts w:eastAsia="楷体_GB2312"/>
                <w:b/>
                <w:color w:val="000000"/>
                <w:szCs w:val="21"/>
              </w:rPr>
              <w:t>规划水平年2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880" w:type="dxa"/>
            <w:vMerge w:val="continue"/>
            <w:vAlign w:val="center"/>
          </w:tcPr>
          <w:p>
            <w:pPr>
              <w:adjustRightInd w:val="0"/>
              <w:snapToGrid w:val="0"/>
              <w:jc w:val="center"/>
              <w:rPr>
                <w:rFonts w:eastAsia="楷体_GB2312"/>
                <w:b/>
                <w:color w:val="000000"/>
                <w:szCs w:val="21"/>
              </w:rPr>
            </w:pPr>
          </w:p>
        </w:tc>
        <w:tc>
          <w:tcPr>
            <w:tcW w:w="3683" w:type="dxa"/>
            <w:vMerge w:val="continue"/>
            <w:vAlign w:val="center"/>
          </w:tcPr>
          <w:p>
            <w:pPr>
              <w:adjustRightInd w:val="0"/>
              <w:snapToGrid w:val="0"/>
              <w:jc w:val="center"/>
              <w:rPr>
                <w:rFonts w:eastAsia="楷体_GB2312"/>
                <w:b/>
                <w:color w:val="000000"/>
                <w:szCs w:val="21"/>
              </w:rPr>
            </w:pPr>
          </w:p>
        </w:tc>
        <w:tc>
          <w:tcPr>
            <w:tcW w:w="1278" w:type="dxa"/>
            <w:vAlign w:val="center"/>
          </w:tcPr>
          <w:p>
            <w:pPr>
              <w:adjustRightInd w:val="0"/>
              <w:snapToGrid w:val="0"/>
              <w:jc w:val="center"/>
              <w:rPr>
                <w:rFonts w:eastAsia="楷体_GB2312"/>
                <w:b/>
                <w:color w:val="000000"/>
                <w:szCs w:val="21"/>
              </w:rPr>
            </w:pPr>
          </w:p>
        </w:tc>
        <w:tc>
          <w:tcPr>
            <w:tcW w:w="1460" w:type="dxa"/>
            <w:gridSpan w:val="4"/>
            <w:vAlign w:val="center"/>
          </w:tcPr>
          <w:p>
            <w:pPr>
              <w:adjustRightInd w:val="0"/>
              <w:snapToGrid w:val="0"/>
              <w:jc w:val="center"/>
              <w:rPr>
                <w:rFonts w:eastAsia="楷体_GB2312"/>
                <w:b/>
                <w:color w:val="000000"/>
                <w:szCs w:val="21"/>
              </w:rPr>
            </w:pPr>
          </w:p>
        </w:tc>
        <w:tc>
          <w:tcPr>
            <w:tcW w:w="1802" w:type="dxa"/>
            <w:gridSpan w:val="2"/>
            <w:vMerge w:val="continue"/>
            <w:vAlign w:val="center"/>
          </w:tcPr>
          <w:p>
            <w:pPr>
              <w:adjustRightInd w:val="0"/>
              <w:snapToGrid w:val="0"/>
              <w:jc w:val="center"/>
              <w:rPr>
                <w:rFonts w:eastAsia="楷体_GB2312"/>
                <w:b/>
                <w:color w:val="000000"/>
                <w:szCs w:val="21"/>
              </w:rPr>
            </w:pPr>
          </w:p>
        </w:tc>
        <w:tc>
          <w:tcPr>
            <w:tcW w:w="1410" w:type="dxa"/>
            <w:vAlign w:val="center"/>
          </w:tcPr>
          <w:p>
            <w:pPr>
              <w:adjustRightInd w:val="0"/>
              <w:snapToGrid w:val="0"/>
              <w:jc w:val="center"/>
              <w:rPr>
                <w:rFonts w:eastAsia="楷体_GB2312"/>
                <w:b/>
                <w:color w:val="000000"/>
                <w:szCs w:val="21"/>
              </w:rPr>
            </w:pPr>
          </w:p>
        </w:tc>
        <w:tc>
          <w:tcPr>
            <w:tcW w:w="1752" w:type="dxa"/>
            <w:vAlign w:val="center"/>
          </w:tcPr>
          <w:p>
            <w:pPr>
              <w:adjustRightInd w:val="0"/>
              <w:snapToGrid w:val="0"/>
              <w:jc w:val="center"/>
              <w:rPr>
                <w:rFonts w:eastAsia="楷体_GB2312"/>
                <w:b/>
                <w:color w:val="000000"/>
                <w:szCs w:val="21"/>
              </w:rPr>
            </w:pPr>
          </w:p>
        </w:tc>
        <w:tc>
          <w:tcPr>
            <w:tcW w:w="1749" w:type="dxa"/>
            <w:gridSpan w:val="2"/>
            <w:vAlign w:val="center"/>
          </w:tcPr>
          <w:p>
            <w:pPr>
              <w:adjustRightInd w:val="0"/>
              <w:snapToGrid w:val="0"/>
              <w:jc w:val="center"/>
              <w:rPr>
                <w:rFonts w:eastAsia="楷体_GB2312"/>
                <w:b/>
                <w:color w:val="000000"/>
                <w:szCs w:val="21"/>
              </w:rPr>
            </w:pPr>
          </w:p>
        </w:tc>
      </w:tr>
    </w:tbl>
    <w:p>
      <w:pPr>
        <w:adjustRightInd w:val="0"/>
        <w:snapToGrid w:val="0"/>
        <w:jc w:val="left"/>
        <w:rPr>
          <w:rFonts w:ascii="楷体_GB2312" w:eastAsia="楷体_GB2312"/>
          <w:b/>
          <w:color w:val="000000"/>
          <w:sz w:val="36"/>
          <w:szCs w:val="44"/>
        </w:rPr>
      </w:pPr>
      <w:r>
        <w:rPr>
          <w:rFonts w:hint="eastAsia" w:ascii="楷体_GB2312" w:eastAsia="楷体_GB2312"/>
          <w:b/>
          <w:color w:val="000000"/>
          <w:sz w:val="20"/>
          <w:szCs w:val="29"/>
        </w:rPr>
        <w:t>备注：水利建设项目在“第二栏”只填写规划水平年需水量、“第三栏”主要填写自选指标、第六栏不填写。</w:t>
      </w:r>
    </w:p>
    <w:p>
      <w:pPr>
        <w:adjustRightInd w:val="0"/>
        <w:snapToGrid w:val="0"/>
        <w:jc w:val="center"/>
        <w:rPr>
          <w:rFonts w:ascii="楷体_GB2312" w:eastAsia="楷体_GB2312"/>
          <w:color w:val="000000"/>
          <w:sz w:val="36"/>
          <w:szCs w:val="44"/>
        </w:rPr>
        <w:sectPr>
          <w:pgSz w:w="16838" w:h="11906" w:orient="landscape"/>
          <w:pgMar w:top="1800" w:right="1440" w:bottom="1800" w:left="1440" w:header="851" w:footer="992" w:gutter="0"/>
          <w:pgNumType w:fmt="numberInDash"/>
          <w:cols w:space="720" w:num="1"/>
          <w:docGrid w:type="lines" w:linePitch="312" w:charSpace="0"/>
        </w:sectPr>
      </w:pPr>
    </w:p>
    <w:p>
      <w:pPr>
        <w:pStyle w:val="2"/>
        <w:keepNext w:val="0"/>
        <w:keepLines w:val="0"/>
        <w:adjustRightInd w:val="0"/>
        <w:snapToGrid w:val="0"/>
        <w:spacing w:before="240"/>
        <w:jc w:val="left"/>
        <w:rPr>
          <w:b w:val="0"/>
        </w:rPr>
      </w:pPr>
      <w:bookmarkStart w:id="133" w:name="_Toc66691238"/>
      <w:r>
        <w:rPr>
          <w:b w:val="0"/>
        </w:rPr>
        <w:t>附录</w:t>
      </w:r>
      <w:r>
        <w:rPr>
          <w:rFonts w:hint="eastAsia"/>
          <w:b w:val="0"/>
        </w:rPr>
        <w:t>E</w:t>
      </w:r>
      <w:bookmarkEnd w:id="133"/>
      <w:r>
        <w:rPr>
          <w:b w:val="0"/>
        </w:rPr>
        <w:t xml:space="preserve"> </w:t>
      </w:r>
    </w:p>
    <w:p>
      <w:pPr>
        <w:pStyle w:val="2"/>
        <w:keepNext w:val="0"/>
        <w:keepLines w:val="0"/>
        <w:adjustRightInd w:val="0"/>
        <w:snapToGrid w:val="0"/>
        <w:rPr>
          <w:b w:val="0"/>
        </w:rPr>
      </w:pPr>
      <w:bookmarkStart w:id="134" w:name="_Toc66691239"/>
      <w:r>
        <w:rPr>
          <w:rFonts w:hint="eastAsia"/>
          <w:b w:val="0"/>
        </w:rPr>
        <w:t>附</w:t>
      </w:r>
      <w:r>
        <w:rPr>
          <w:b w:val="0"/>
        </w:rPr>
        <w:t>图</w:t>
      </w:r>
      <w:r>
        <w:rPr>
          <w:rFonts w:hint="eastAsia"/>
          <w:b w:val="0"/>
        </w:rPr>
        <w:t>及附件目录</w:t>
      </w:r>
      <w:bookmarkEnd w:id="134"/>
    </w:p>
    <w:p>
      <w:pPr>
        <w:widowControl/>
        <w:adjustRightInd w:val="0"/>
        <w:snapToGrid w:val="0"/>
        <w:spacing w:line="360" w:lineRule="auto"/>
        <w:outlineLvl w:val="0"/>
        <w:rPr>
          <w:rFonts w:ascii="楷体_GB2312" w:hAnsi="宋体" w:eastAsia="楷体_GB2312" w:cs="宋体"/>
          <w:b/>
          <w:bCs/>
          <w:snapToGrid w:val="0"/>
          <w:kern w:val="0"/>
        </w:rPr>
      </w:pPr>
      <w:bookmarkStart w:id="135" w:name="_Toc14053"/>
      <w:bookmarkStart w:id="136" w:name="_Toc27255"/>
      <w:bookmarkStart w:id="137" w:name="_Toc65825559"/>
      <w:bookmarkStart w:id="138" w:name="_Toc66431787"/>
      <w:bookmarkStart w:id="139" w:name="_Toc66691240"/>
      <w:r>
        <w:rPr>
          <w:rFonts w:hint="eastAsia" w:ascii="楷体_GB2312" w:hAnsi="宋体" w:eastAsia="楷体_GB2312" w:cs="宋体"/>
          <w:b/>
          <w:bCs/>
          <w:snapToGrid w:val="0"/>
          <w:kern w:val="0"/>
        </w:rPr>
        <w:t>一、附图</w:t>
      </w:r>
      <w:bookmarkEnd w:id="135"/>
      <w:bookmarkEnd w:id="136"/>
      <w:bookmarkEnd w:id="137"/>
      <w:bookmarkEnd w:id="138"/>
      <w:bookmarkEnd w:id="139"/>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1 论证范围图（标注行政区划、河流水系及主要供水工程）</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 xml:space="preserve">2 </w:t>
      </w:r>
      <w:r>
        <w:rPr>
          <w:rFonts w:hint="eastAsia" w:ascii="楷体_GB2312" w:hAnsi="宋体" w:eastAsia="楷体_GB2312" w:cs="宋体"/>
          <w:b/>
          <w:bCs/>
          <w:snapToGrid w:val="0"/>
          <w:kern w:val="0"/>
          <w:lang w:eastAsia="zh-CN"/>
        </w:rPr>
        <w:t>功能</w:t>
      </w:r>
      <w:r>
        <w:rPr>
          <w:rFonts w:hint="eastAsia" w:ascii="楷体_GB2312" w:hAnsi="宋体" w:eastAsia="楷体_GB2312" w:cs="宋体"/>
          <w:b/>
          <w:bCs/>
          <w:snapToGrid w:val="0"/>
          <w:kern w:val="0"/>
        </w:rPr>
        <w:t>区规划用地范围图</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 xml:space="preserve">3 </w:t>
      </w:r>
      <w:r>
        <w:rPr>
          <w:rFonts w:hint="eastAsia" w:ascii="楷体_GB2312" w:hAnsi="宋体" w:eastAsia="楷体_GB2312" w:cs="宋体"/>
          <w:b/>
          <w:bCs/>
          <w:snapToGrid w:val="0"/>
          <w:kern w:val="0"/>
          <w:lang w:eastAsia="zh-CN"/>
        </w:rPr>
        <w:t>功能</w:t>
      </w:r>
      <w:r>
        <w:rPr>
          <w:rFonts w:hint="eastAsia" w:ascii="楷体_GB2312" w:hAnsi="宋体" w:eastAsia="楷体_GB2312" w:cs="宋体"/>
          <w:b/>
          <w:bCs/>
          <w:snapToGrid w:val="0"/>
          <w:kern w:val="0"/>
        </w:rPr>
        <w:t>区规划总体布局图</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 xml:space="preserve">4 </w:t>
      </w:r>
      <w:r>
        <w:rPr>
          <w:rFonts w:hint="eastAsia" w:ascii="楷体_GB2312" w:hAnsi="宋体" w:eastAsia="楷体_GB2312" w:cs="宋体"/>
          <w:b/>
          <w:bCs/>
          <w:snapToGrid w:val="0"/>
          <w:kern w:val="0"/>
          <w:lang w:eastAsia="zh-CN"/>
        </w:rPr>
        <w:t>功能</w:t>
      </w:r>
      <w:r>
        <w:rPr>
          <w:rFonts w:hint="eastAsia" w:ascii="楷体_GB2312" w:hAnsi="宋体" w:eastAsia="楷体_GB2312" w:cs="宋体"/>
          <w:b/>
          <w:bCs/>
          <w:snapToGrid w:val="0"/>
          <w:kern w:val="0"/>
        </w:rPr>
        <w:t>区取水工程布局图</w:t>
      </w:r>
    </w:p>
    <w:p>
      <w:pPr>
        <w:pStyle w:val="10"/>
        <w:ind w:firstLine="422" w:firstLineChars="200"/>
        <w:rPr>
          <w:rFonts w:ascii="楷体_GB2312" w:eastAsia="楷体_GB2312"/>
          <w:b/>
          <w:bCs/>
          <w:szCs w:val="24"/>
        </w:rPr>
      </w:pPr>
      <w:r>
        <w:rPr>
          <w:rFonts w:hint="eastAsia" w:ascii="楷体_GB2312" w:eastAsia="楷体_GB2312"/>
          <w:b/>
          <w:bCs/>
          <w:szCs w:val="24"/>
        </w:rPr>
        <w:t xml:space="preserve">5 </w:t>
      </w:r>
      <w:r>
        <w:rPr>
          <w:rFonts w:hint="eastAsia" w:ascii="楷体_GB2312" w:eastAsia="楷体_GB2312"/>
          <w:b/>
          <w:bCs/>
          <w:szCs w:val="24"/>
          <w:lang w:eastAsia="zh-CN"/>
        </w:rPr>
        <w:t>功能</w:t>
      </w:r>
      <w:r>
        <w:rPr>
          <w:rFonts w:hint="eastAsia" w:ascii="楷体_GB2312" w:eastAsia="楷体_GB2312"/>
          <w:b/>
          <w:bCs/>
          <w:szCs w:val="24"/>
        </w:rPr>
        <w:t>区排水工程布局图（标注涉及到的水功能区、地表水国家考核断面、污水处理厂、再生水厂及入河排污口）</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6 集中式供水设施服务范围图</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7污水处理厂服务范围图</w:t>
      </w:r>
    </w:p>
    <w:p>
      <w:pPr>
        <w:widowControl/>
        <w:adjustRightInd w:val="0"/>
        <w:snapToGrid w:val="0"/>
        <w:spacing w:line="360" w:lineRule="auto"/>
        <w:ind w:firstLine="420"/>
        <w:rPr>
          <w:rFonts w:ascii="楷体_GB2312" w:hAnsi="宋体" w:eastAsia="楷体_GB2312" w:cs="宋体"/>
          <w:b/>
          <w:bCs/>
          <w:snapToGrid w:val="0"/>
          <w:kern w:val="0"/>
        </w:rPr>
      </w:pPr>
    </w:p>
    <w:p>
      <w:pPr>
        <w:widowControl/>
        <w:adjustRightInd w:val="0"/>
        <w:snapToGrid w:val="0"/>
        <w:spacing w:line="360" w:lineRule="auto"/>
        <w:outlineLvl w:val="0"/>
        <w:rPr>
          <w:rFonts w:ascii="楷体_GB2312" w:hAnsi="宋体" w:eastAsia="楷体_GB2312" w:cs="宋体"/>
          <w:b/>
          <w:bCs/>
          <w:snapToGrid w:val="0"/>
          <w:kern w:val="0"/>
        </w:rPr>
      </w:pPr>
      <w:bookmarkStart w:id="140" w:name="_Toc3075"/>
      <w:bookmarkStart w:id="141" w:name="_Toc9889"/>
      <w:bookmarkStart w:id="142" w:name="_Toc65825560"/>
      <w:bookmarkStart w:id="143" w:name="_Toc66431788"/>
      <w:bookmarkStart w:id="144" w:name="_Toc66691241"/>
      <w:r>
        <w:rPr>
          <w:rFonts w:hint="eastAsia" w:ascii="楷体_GB2312" w:hAnsi="宋体" w:eastAsia="楷体_GB2312" w:cs="宋体"/>
          <w:b/>
          <w:bCs/>
          <w:snapToGrid w:val="0"/>
          <w:kern w:val="0"/>
        </w:rPr>
        <w:t>二、附件</w:t>
      </w:r>
      <w:bookmarkEnd w:id="140"/>
      <w:bookmarkEnd w:id="141"/>
      <w:bookmarkEnd w:id="142"/>
      <w:bookmarkEnd w:id="143"/>
      <w:bookmarkEnd w:id="144"/>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1</w:t>
      </w:r>
      <w:r>
        <w:rPr>
          <w:rFonts w:hint="eastAsia" w:ascii="楷体_GB2312" w:hAnsi="宋体" w:eastAsia="楷体_GB2312" w:cs="宋体"/>
          <w:b/>
          <w:bCs/>
          <w:snapToGrid w:val="0"/>
          <w:kern w:val="0"/>
          <w:lang w:eastAsia="zh-CN"/>
        </w:rPr>
        <w:t>功能</w:t>
      </w:r>
      <w:r>
        <w:rPr>
          <w:rFonts w:hint="eastAsia" w:ascii="楷体_GB2312" w:hAnsi="宋体" w:eastAsia="楷体_GB2312" w:cs="宋体"/>
          <w:b/>
          <w:bCs/>
          <w:snapToGrid w:val="0"/>
          <w:kern w:val="0"/>
        </w:rPr>
        <w:t>区规划批复文件及规划范围调整的支撑文件</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 xml:space="preserve">2 </w:t>
      </w:r>
      <w:r>
        <w:rPr>
          <w:rFonts w:hint="eastAsia" w:ascii="楷体_GB2312" w:hAnsi="宋体" w:eastAsia="楷体_GB2312" w:cs="宋体"/>
          <w:b/>
          <w:bCs/>
          <w:snapToGrid w:val="0"/>
          <w:kern w:val="0"/>
          <w:lang w:eastAsia="zh-CN"/>
        </w:rPr>
        <w:t>功能</w:t>
      </w:r>
      <w:r>
        <w:rPr>
          <w:rFonts w:hint="eastAsia" w:ascii="楷体_GB2312" w:hAnsi="宋体" w:eastAsia="楷体_GB2312" w:cs="宋体"/>
          <w:b/>
          <w:bCs/>
          <w:snapToGrid w:val="0"/>
          <w:kern w:val="0"/>
        </w:rPr>
        <w:t>区所在行政区“水资源消耗总量和强度双控工作方案”</w:t>
      </w:r>
      <w:r>
        <w:rPr>
          <w:rFonts w:ascii="楷体_GB2312" w:hAnsi="宋体" w:eastAsia="楷体_GB2312" w:cs="宋体"/>
          <w:b/>
          <w:bCs/>
          <w:snapToGrid w:val="0"/>
          <w:kern w:val="0"/>
        </w:rPr>
        <w:t xml:space="preserve"> </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3 供水水源支撑文件</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 xml:space="preserve">4 </w:t>
      </w:r>
      <w:r>
        <w:rPr>
          <w:rFonts w:hint="eastAsia" w:ascii="楷体_GB2312" w:hAnsi="宋体" w:eastAsia="楷体_GB2312" w:cs="宋体"/>
          <w:b/>
          <w:bCs/>
          <w:snapToGrid w:val="0"/>
          <w:kern w:val="0"/>
          <w:lang w:eastAsia="zh-CN"/>
        </w:rPr>
        <w:t>功能</w:t>
      </w:r>
      <w:r>
        <w:rPr>
          <w:rFonts w:hint="eastAsia" w:ascii="楷体_GB2312" w:hAnsi="宋体" w:eastAsia="楷体_GB2312" w:cs="宋体"/>
          <w:b/>
          <w:bCs/>
          <w:snapToGrid w:val="0"/>
          <w:kern w:val="0"/>
        </w:rPr>
        <w:t>区规划环评批复文件</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5入河排污口设置批复文件</w:t>
      </w:r>
    </w:p>
    <w:p>
      <w:pPr>
        <w:widowControl/>
        <w:adjustRightInd w:val="0"/>
        <w:snapToGrid w:val="0"/>
        <w:spacing w:line="360" w:lineRule="auto"/>
        <w:ind w:firstLine="420"/>
        <w:rPr>
          <w:rFonts w:ascii="楷体_GB2312" w:hAnsi="宋体" w:eastAsia="楷体_GB2312" w:cs="宋体"/>
          <w:b/>
          <w:bCs/>
          <w:snapToGrid w:val="0"/>
          <w:kern w:val="0"/>
        </w:rPr>
      </w:pPr>
      <w:r>
        <w:rPr>
          <w:rFonts w:hint="eastAsia" w:ascii="楷体_GB2312" w:hAnsi="宋体" w:eastAsia="楷体_GB2312" w:cs="宋体"/>
          <w:b/>
          <w:bCs/>
          <w:snapToGrid w:val="0"/>
          <w:kern w:val="0"/>
        </w:rPr>
        <w:t>6其他支撑性材料</w:t>
      </w:r>
    </w:p>
    <w:p/>
    <w:p>
      <w:pPr>
        <w:spacing w:line="600" w:lineRule="exact"/>
        <w:jc w:val="center"/>
        <w:rPr>
          <w:rFonts w:eastAsia="黑体"/>
          <w:color w:val="000000"/>
          <w:sz w:val="36"/>
          <w:szCs w:val="44"/>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adjustRightInd w:val="0"/>
      <w:jc w:val="center"/>
    </w:pPr>
    <w:r>
      <w:fldChar w:fldCharType="begin"/>
    </w:r>
    <w:r>
      <w:instrText xml:space="preserve">PAGE   \* MERGEFORMAT</w:instrText>
    </w:r>
    <w:r>
      <w:fldChar w:fldCharType="separate"/>
    </w:r>
    <w:r>
      <w:rPr>
        <w:lang w:val="zh-CN"/>
      </w:rPr>
      <w:t>-</w:t>
    </w:r>
    <w:r>
      <w:t xml:space="preserve"> 2 -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20 -</w:t>
    </w:r>
    <w:r>
      <w:rPr>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44"/>
    <w:rsid w:val="000045B9"/>
    <w:rsid w:val="00004F33"/>
    <w:rsid w:val="000052A2"/>
    <w:rsid w:val="000063F6"/>
    <w:rsid w:val="00006585"/>
    <w:rsid w:val="00013E85"/>
    <w:rsid w:val="00016753"/>
    <w:rsid w:val="0001681D"/>
    <w:rsid w:val="00022711"/>
    <w:rsid w:val="0003336F"/>
    <w:rsid w:val="00034A77"/>
    <w:rsid w:val="00036175"/>
    <w:rsid w:val="00037BEE"/>
    <w:rsid w:val="00045A94"/>
    <w:rsid w:val="0005307A"/>
    <w:rsid w:val="00054C1B"/>
    <w:rsid w:val="00057DCB"/>
    <w:rsid w:val="000639F3"/>
    <w:rsid w:val="000649C9"/>
    <w:rsid w:val="000675C3"/>
    <w:rsid w:val="0007595F"/>
    <w:rsid w:val="00076CBE"/>
    <w:rsid w:val="00081174"/>
    <w:rsid w:val="00081A30"/>
    <w:rsid w:val="00083C77"/>
    <w:rsid w:val="00093110"/>
    <w:rsid w:val="00094A78"/>
    <w:rsid w:val="000A4F9B"/>
    <w:rsid w:val="000B33A9"/>
    <w:rsid w:val="000B3D3A"/>
    <w:rsid w:val="000B446A"/>
    <w:rsid w:val="000C18C7"/>
    <w:rsid w:val="000C3E84"/>
    <w:rsid w:val="000C6BC5"/>
    <w:rsid w:val="000D16A8"/>
    <w:rsid w:val="000E0ADF"/>
    <w:rsid w:val="000E1002"/>
    <w:rsid w:val="000E4623"/>
    <w:rsid w:val="000E7271"/>
    <w:rsid w:val="000F0D81"/>
    <w:rsid w:val="000F0E41"/>
    <w:rsid w:val="000F169B"/>
    <w:rsid w:val="000F2050"/>
    <w:rsid w:val="000F2930"/>
    <w:rsid w:val="000F42AD"/>
    <w:rsid w:val="000F5146"/>
    <w:rsid w:val="00112AE3"/>
    <w:rsid w:val="001151A8"/>
    <w:rsid w:val="00116895"/>
    <w:rsid w:val="00124ECC"/>
    <w:rsid w:val="00134031"/>
    <w:rsid w:val="001352B3"/>
    <w:rsid w:val="001415A7"/>
    <w:rsid w:val="0014338D"/>
    <w:rsid w:val="00143A14"/>
    <w:rsid w:val="00153A71"/>
    <w:rsid w:val="00157899"/>
    <w:rsid w:val="00161205"/>
    <w:rsid w:val="00163269"/>
    <w:rsid w:val="00163F25"/>
    <w:rsid w:val="00170A0C"/>
    <w:rsid w:val="00172E92"/>
    <w:rsid w:val="001736B2"/>
    <w:rsid w:val="0017487A"/>
    <w:rsid w:val="00182182"/>
    <w:rsid w:val="00195E2C"/>
    <w:rsid w:val="001A34DF"/>
    <w:rsid w:val="001A3B99"/>
    <w:rsid w:val="001B7122"/>
    <w:rsid w:val="001B7F6C"/>
    <w:rsid w:val="001C16A6"/>
    <w:rsid w:val="001E1002"/>
    <w:rsid w:val="001F435D"/>
    <w:rsid w:val="001F566C"/>
    <w:rsid w:val="002009BC"/>
    <w:rsid w:val="0020109B"/>
    <w:rsid w:val="00207044"/>
    <w:rsid w:val="002118E4"/>
    <w:rsid w:val="00222333"/>
    <w:rsid w:val="00225162"/>
    <w:rsid w:val="0022650E"/>
    <w:rsid w:val="002265B9"/>
    <w:rsid w:val="00226C77"/>
    <w:rsid w:val="0023024D"/>
    <w:rsid w:val="00237BA0"/>
    <w:rsid w:val="00240921"/>
    <w:rsid w:val="0024186B"/>
    <w:rsid w:val="002428AE"/>
    <w:rsid w:val="002458B1"/>
    <w:rsid w:val="0025073F"/>
    <w:rsid w:val="0025309F"/>
    <w:rsid w:val="002541F1"/>
    <w:rsid w:val="00255FA5"/>
    <w:rsid w:val="00261367"/>
    <w:rsid w:val="00265BD5"/>
    <w:rsid w:val="00267C10"/>
    <w:rsid w:val="002710E4"/>
    <w:rsid w:val="002725F8"/>
    <w:rsid w:val="00284568"/>
    <w:rsid w:val="00293DA0"/>
    <w:rsid w:val="00295C37"/>
    <w:rsid w:val="00297936"/>
    <w:rsid w:val="00297A4D"/>
    <w:rsid w:val="002A1DE1"/>
    <w:rsid w:val="002A2CF2"/>
    <w:rsid w:val="002A396B"/>
    <w:rsid w:val="002A6C63"/>
    <w:rsid w:val="002B0701"/>
    <w:rsid w:val="002B1749"/>
    <w:rsid w:val="002B2B29"/>
    <w:rsid w:val="002C50CC"/>
    <w:rsid w:val="002C5FA5"/>
    <w:rsid w:val="002C7DB0"/>
    <w:rsid w:val="002D122D"/>
    <w:rsid w:val="002D3EE1"/>
    <w:rsid w:val="002F7F53"/>
    <w:rsid w:val="0030160D"/>
    <w:rsid w:val="003023A7"/>
    <w:rsid w:val="00314F2A"/>
    <w:rsid w:val="00315D60"/>
    <w:rsid w:val="00316019"/>
    <w:rsid w:val="00316977"/>
    <w:rsid w:val="00322C76"/>
    <w:rsid w:val="00325C7D"/>
    <w:rsid w:val="00340C26"/>
    <w:rsid w:val="003411C7"/>
    <w:rsid w:val="00357E2B"/>
    <w:rsid w:val="00363EF1"/>
    <w:rsid w:val="00365AD1"/>
    <w:rsid w:val="00372D95"/>
    <w:rsid w:val="003732D5"/>
    <w:rsid w:val="0038392A"/>
    <w:rsid w:val="00384620"/>
    <w:rsid w:val="00394401"/>
    <w:rsid w:val="0039731B"/>
    <w:rsid w:val="003A3579"/>
    <w:rsid w:val="003A4EAA"/>
    <w:rsid w:val="003A660D"/>
    <w:rsid w:val="003B212C"/>
    <w:rsid w:val="003B38EA"/>
    <w:rsid w:val="003B3BEB"/>
    <w:rsid w:val="003B3CFA"/>
    <w:rsid w:val="003B67E1"/>
    <w:rsid w:val="003C0834"/>
    <w:rsid w:val="003C5472"/>
    <w:rsid w:val="003C59DF"/>
    <w:rsid w:val="003D2A7D"/>
    <w:rsid w:val="003E04C0"/>
    <w:rsid w:val="003E101D"/>
    <w:rsid w:val="003F28CA"/>
    <w:rsid w:val="003F5C8C"/>
    <w:rsid w:val="003F6FB6"/>
    <w:rsid w:val="0040010A"/>
    <w:rsid w:val="00401C9F"/>
    <w:rsid w:val="0040450E"/>
    <w:rsid w:val="00405C89"/>
    <w:rsid w:val="00427243"/>
    <w:rsid w:val="00433054"/>
    <w:rsid w:val="00434C59"/>
    <w:rsid w:val="00435A1C"/>
    <w:rsid w:val="00440EC0"/>
    <w:rsid w:val="00441FD6"/>
    <w:rsid w:val="0044677D"/>
    <w:rsid w:val="00450634"/>
    <w:rsid w:val="00455A58"/>
    <w:rsid w:val="0046047A"/>
    <w:rsid w:val="00462828"/>
    <w:rsid w:val="004736C4"/>
    <w:rsid w:val="00475CC8"/>
    <w:rsid w:val="0047682E"/>
    <w:rsid w:val="004826BF"/>
    <w:rsid w:val="0049221E"/>
    <w:rsid w:val="00494AE4"/>
    <w:rsid w:val="004960B8"/>
    <w:rsid w:val="00497AB5"/>
    <w:rsid w:val="004A4639"/>
    <w:rsid w:val="004A535E"/>
    <w:rsid w:val="004A698F"/>
    <w:rsid w:val="004B00CD"/>
    <w:rsid w:val="004B465C"/>
    <w:rsid w:val="004B7DFC"/>
    <w:rsid w:val="004C2EF1"/>
    <w:rsid w:val="004C33CE"/>
    <w:rsid w:val="004D053D"/>
    <w:rsid w:val="004D3ECE"/>
    <w:rsid w:val="004D6630"/>
    <w:rsid w:val="004D7C85"/>
    <w:rsid w:val="004E289C"/>
    <w:rsid w:val="004E43E1"/>
    <w:rsid w:val="004F2B32"/>
    <w:rsid w:val="00503A12"/>
    <w:rsid w:val="00505BD5"/>
    <w:rsid w:val="00505EAE"/>
    <w:rsid w:val="00511B7A"/>
    <w:rsid w:val="00514B27"/>
    <w:rsid w:val="00517355"/>
    <w:rsid w:val="0051799E"/>
    <w:rsid w:val="00524A24"/>
    <w:rsid w:val="00540D87"/>
    <w:rsid w:val="00542C3C"/>
    <w:rsid w:val="005445F5"/>
    <w:rsid w:val="00546E18"/>
    <w:rsid w:val="00552D24"/>
    <w:rsid w:val="00554016"/>
    <w:rsid w:val="005626F7"/>
    <w:rsid w:val="00580CA6"/>
    <w:rsid w:val="00584D6A"/>
    <w:rsid w:val="00584E92"/>
    <w:rsid w:val="00587E2D"/>
    <w:rsid w:val="005948BB"/>
    <w:rsid w:val="00595C0A"/>
    <w:rsid w:val="00595DE9"/>
    <w:rsid w:val="005A3C9A"/>
    <w:rsid w:val="005A5EFC"/>
    <w:rsid w:val="005A77A5"/>
    <w:rsid w:val="005D1902"/>
    <w:rsid w:val="005D4D61"/>
    <w:rsid w:val="005D63F9"/>
    <w:rsid w:val="005E4EB4"/>
    <w:rsid w:val="005E77D8"/>
    <w:rsid w:val="005F22EA"/>
    <w:rsid w:val="005F35A7"/>
    <w:rsid w:val="005F797E"/>
    <w:rsid w:val="00601BB4"/>
    <w:rsid w:val="006029F9"/>
    <w:rsid w:val="00604BA1"/>
    <w:rsid w:val="00605B75"/>
    <w:rsid w:val="006078C6"/>
    <w:rsid w:val="00624B0C"/>
    <w:rsid w:val="006311B9"/>
    <w:rsid w:val="0063755C"/>
    <w:rsid w:val="00641F8E"/>
    <w:rsid w:val="006630F1"/>
    <w:rsid w:val="00664545"/>
    <w:rsid w:val="006742C6"/>
    <w:rsid w:val="00682245"/>
    <w:rsid w:val="006824FF"/>
    <w:rsid w:val="00683398"/>
    <w:rsid w:val="00683970"/>
    <w:rsid w:val="00691722"/>
    <w:rsid w:val="006A6E24"/>
    <w:rsid w:val="006B4468"/>
    <w:rsid w:val="006B5BBE"/>
    <w:rsid w:val="006C545A"/>
    <w:rsid w:val="006E0D42"/>
    <w:rsid w:val="006F4DED"/>
    <w:rsid w:val="00700466"/>
    <w:rsid w:val="0070551C"/>
    <w:rsid w:val="00715024"/>
    <w:rsid w:val="0071634A"/>
    <w:rsid w:val="00734D4B"/>
    <w:rsid w:val="00742535"/>
    <w:rsid w:val="00745532"/>
    <w:rsid w:val="007554F5"/>
    <w:rsid w:val="00755539"/>
    <w:rsid w:val="0075724E"/>
    <w:rsid w:val="00763409"/>
    <w:rsid w:val="00770A41"/>
    <w:rsid w:val="00772452"/>
    <w:rsid w:val="00775ADD"/>
    <w:rsid w:val="00781DD9"/>
    <w:rsid w:val="00782705"/>
    <w:rsid w:val="00783CF5"/>
    <w:rsid w:val="00785250"/>
    <w:rsid w:val="00786942"/>
    <w:rsid w:val="0079279E"/>
    <w:rsid w:val="00794E9B"/>
    <w:rsid w:val="007A028A"/>
    <w:rsid w:val="007A44A9"/>
    <w:rsid w:val="007A6483"/>
    <w:rsid w:val="007B34BC"/>
    <w:rsid w:val="007B568D"/>
    <w:rsid w:val="007B7C2D"/>
    <w:rsid w:val="007C08CF"/>
    <w:rsid w:val="007C2F9E"/>
    <w:rsid w:val="007C6126"/>
    <w:rsid w:val="007C661F"/>
    <w:rsid w:val="007D0988"/>
    <w:rsid w:val="007D1447"/>
    <w:rsid w:val="007D53BB"/>
    <w:rsid w:val="007D5883"/>
    <w:rsid w:val="007D7C92"/>
    <w:rsid w:val="007E4FD7"/>
    <w:rsid w:val="007E6415"/>
    <w:rsid w:val="007F19D2"/>
    <w:rsid w:val="007F5A55"/>
    <w:rsid w:val="0080094A"/>
    <w:rsid w:val="00804B39"/>
    <w:rsid w:val="008154FA"/>
    <w:rsid w:val="00820440"/>
    <w:rsid w:val="00820A4D"/>
    <w:rsid w:val="00822A03"/>
    <w:rsid w:val="0082502B"/>
    <w:rsid w:val="0084255D"/>
    <w:rsid w:val="00844750"/>
    <w:rsid w:val="00845599"/>
    <w:rsid w:val="00846000"/>
    <w:rsid w:val="0084644D"/>
    <w:rsid w:val="00846D9A"/>
    <w:rsid w:val="00864F7F"/>
    <w:rsid w:val="00867E81"/>
    <w:rsid w:val="0087020B"/>
    <w:rsid w:val="00875102"/>
    <w:rsid w:val="00876361"/>
    <w:rsid w:val="00877E8A"/>
    <w:rsid w:val="00885405"/>
    <w:rsid w:val="008855BA"/>
    <w:rsid w:val="00890E7A"/>
    <w:rsid w:val="008928C7"/>
    <w:rsid w:val="008A05D8"/>
    <w:rsid w:val="008A61D7"/>
    <w:rsid w:val="008B55B5"/>
    <w:rsid w:val="008B742C"/>
    <w:rsid w:val="008C0E66"/>
    <w:rsid w:val="008C27F6"/>
    <w:rsid w:val="008D4346"/>
    <w:rsid w:val="008D67D9"/>
    <w:rsid w:val="008E2CA8"/>
    <w:rsid w:val="008E6598"/>
    <w:rsid w:val="008F4FCB"/>
    <w:rsid w:val="00911CC6"/>
    <w:rsid w:val="00916A21"/>
    <w:rsid w:val="00921B89"/>
    <w:rsid w:val="00921E55"/>
    <w:rsid w:val="00927055"/>
    <w:rsid w:val="0092757E"/>
    <w:rsid w:val="00927EE9"/>
    <w:rsid w:val="0093357C"/>
    <w:rsid w:val="00936158"/>
    <w:rsid w:val="00940907"/>
    <w:rsid w:val="009431B7"/>
    <w:rsid w:val="00943273"/>
    <w:rsid w:val="00945004"/>
    <w:rsid w:val="009479D7"/>
    <w:rsid w:val="0095538D"/>
    <w:rsid w:val="00955913"/>
    <w:rsid w:val="00962101"/>
    <w:rsid w:val="009629E3"/>
    <w:rsid w:val="00963E6A"/>
    <w:rsid w:val="00965450"/>
    <w:rsid w:val="0097157B"/>
    <w:rsid w:val="009715C3"/>
    <w:rsid w:val="00972A56"/>
    <w:rsid w:val="0097428C"/>
    <w:rsid w:val="00974861"/>
    <w:rsid w:val="009759BE"/>
    <w:rsid w:val="009779FA"/>
    <w:rsid w:val="00987284"/>
    <w:rsid w:val="00990FA8"/>
    <w:rsid w:val="00993B50"/>
    <w:rsid w:val="0099537B"/>
    <w:rsid w:val="009A5D81"/>
    <w:rsid w:val="009A6CD3"/>
    <w:rsid w:val="009A6DBB"/>
    <w:rsid w:val="009B105A"/>
    <w:rsid w:val="009B2354"/>
    <w:rsid w:val="009B3577"/>
    <w:rsid w:val="009B37DC"/>
    <w:rsid w:val="009B6FA9"/>
    <w:rsid w:val="009B7C76"/>
    <w:rsid w:val="009C26E6"/>
    <w:rsid w:val="009C368D"/>
    <w:rsid w:val="009C380C"/>
    <w:rsid w:val="009C4483"/>
    <w:rsid w:val="009C75AF"/>
    <w:rsid w:val="009D4A8B"/>
    <w:rsid w:val="009D55F4"/>
    <w:rsid w:val="009E2F86"/>
    <w:rsid w:val="009E5133"/>
    <w:rsid w:val="009E5870"/>
    <w:rsid w:val="009F1519"/>
    <w:rsid w:val="009F1695"/>
    <w:rsid w:val="009F6E1E"/>
    <w:rsid w:val="00A02424"/>
    <w:rsid w:val="00A07FDD"/>
    <w:rsid w:val="00A1225D"/>
    <w:rsid w:val="00A14B3B"/>
    <w:rsid w:val="00A16F64"/>
    <w:rsid w:val="00A21412"/>
    <w:rsid w:val="00A21EFC"/>
    <w:rsid w:val="00A25656"/>
    <w:rsid w:val="00A302FF"/>
    <w:rsid w:val="00A3792E"/>
    <w:rsid w:val="00A40092"/>
    <w:rsid w:val="00A544A7"/>
    <w:rsid w:val="00A56015"/>
    <w:rsid w:val="00A6111F"/>
    <w:rsid w:val="00A641FC"/>
    <w:rsid w:val="00A70FCA"/>
    <w:rsid w:val="00A77678"/>
    <w:rsid w:val="00A910B1"/>
    <w:rsid w:val="00A937B8"/>
    <w:rsid w:val="00A95210"/>
    <w:rsid w:val="00A955ED"/>
    <w:rsid w:val="00A95B1E"/>
    <w:rsid w:val="00A9632B"/>
    <w:rsid w:val="00A973D6"/>
    <w:rsid w:val="00AA25A6"/>
    <w:rsid w:val="00AA3439"/>
    <w:rsid w:val="00AB3D3B"/>
    <w:rsid w:val="00AB7145"/>
    <w:rsid w:val="00AC0A95"/>
    <w:rsid w:val="00AC1BDD"/>
    <w:rsid w:val="00AC3D26"/>
    <w:rsid w:val="00AD266A"/>
    <w:rsid w:val="00AD7147"/>
    <w:rsid w:val="00AD7B49"/>
    <w:rsid w:val="00AE269C"/>
    <w:rsid w:val="00AE39A2"/>
    <w:rsid w:val="00AE6913"/>
    <w:rsid w:val="00AE74F3"/>
    <w:rsid w:val="00AF73A5"/>
    <w:rsid w:val="00B0179F"/>
    <w:rsid w:val="00B043B9"/>
    <w:rsid w:val="00B05094"/>
    <w:rsid w:val="00B0671A"/>
    <w:rsid w:val="00B14E42"/>
    <w:rsid w:val="00B1674F"/>
    <w:rsid w:val="00B31198"/>
    <w:rsid w:val="00B339B2"/>
    <w:rsid w:val="00B36AE7"/>
    <w:rsid w:val="00B37FD3"/>
    <w:rsid w:val="00B40EB8"/>
    <w:rsid w:val="00B41B65"/>
    <w:rsid w:val="00B46E67"/>
    <w:rsid w:val="00B526E3"/>
    <w:rsid w:val="00B52E89"/>
    <w:rsid w:val="00B54698"/>
    <w:rsid w:val="00B7035D"/>
    <w:rsid w:val="00B70A79"/>
    <w:rsid w:val="00B75064"/>
    <w:rsid w:val="00B817CF"/>
    <w:rsid w:val="00B81B08"/>
    <w:rsid w:val="00B85E5A"/>
    <w:rsid w:val="00B949B9"/>
    <w:rsid w:val="00B96567"/>
    <w:rsid w:val="00BA362F"/>
    <w:rsid w:val="00BA774D"/>
    <w:rsid w:val="00BB0EC6"/>
    <w:rsid w:val="00BB5CCC"/>
    <w:rsid w:val="00BC407C"/>
    <w:rsid w:val="00BC5644"/>
    <w:rsid w:val="00BC641C"/>
    <w:rsid w:val="00BD444C"/>
    <w:rsid w:val="00BD5058"/>
    <w:rsid w:val="00C10B4C"/>
    <w:rsid w:val="00C11F9F"/>
    <w:rsid w:val="00C12156"/>
    <w:rsid w:val="00C13175"/>
    <w:rsid w:val="00C13969"/>
    <w:rsid w:val="00C156CC"/>
    <w:rsid w:val="00C22AE0"/>
    <w:rsid w:val="00C24DE2"/>
    <w:rsid w:val="00C2507F"/>
    <w:rsid w:val="00C2607C"/>
    <w:rsid w:val="00C2767E"/>
    <w:rsid w:val="00C30D16"/>
    <w:rsid w:val="00C323F7"/>
    <w:rsid w:val="00C32DFF"/>
    <w:rsid w:val="00C43D05"/>
    <w:rsid w:val="00C46716"/>
    <w:rsid w:val="00C50DDD"/>
    <w:rsid w:val="00C52A35"/>
    <w:rsid w:val="00C55C41"/>
    <w:rsid w:val="00C6082B"/>
    <w:rsid w:val="00C61C7D"/>
    <w:rsid w:val="00C62B56"/>
    <w:rsid w:val="00C62D13"/>
    <w:rsid w:val="00C62E48"/>
    <w:rsid w:val="00C6346B"/>
    <w:rsid w:val="00C6754C"/>
    <w:rsid w:val="00C678E8"/>
    <w:rsid w:val="00C6794F"/>
    <w:rsid w:val="00C67A79"/>
    <w:rsid w:val="00C73691"/>
    <w:rsid w:val="00C73717"/>
    <w:rsid w:val="00C80B66"/>
    <w:rsid w:val="00C81D70"/>
    <w:rsid w:val="00C85F22"/>
    <w:rsid w:val="00C904A6"/>
    <w:rsid w:val="00C91470"/>
    <w:rsid w:val="00C944E8"/>
    <w:rsid w:val="00C950D6"/>
    <w:rsid w:val="00CA6106"/>
    <w:rsid w:val="00CC4238"/>
    <w:rsid w:val="00CC4B7A"/>
    <w:rsid w:val="00CC6054"/>
    <w:rsid w:val="00CD6BC5"/>
    <w:rsid w:val="00CD6BD6"/>
    <w:rsid w:val="00CE08FD"/>
    <w:rsid w:val="00CF4BC0"/>
    <w:rsid w:val="00CF629B"/>
    <w:rsid w:val="00D0064E"/>
    <w:rsid w:val="00D04B88"/>
    <w:rsid w:val="00D05D7A"/>
    <w:rsid w:val="00D126A5"/>
    <w:rsid w:val="00D16C20"/>
    <w:rsid w:val="00D20AE6"/>
    <w:rsid w:val="00D21708"/>
    <w:rsid w:val="00D30D59"/>
    <w:rsid w:val="00D34FAE"/>
    <w:rsid w:val="00D47CA8"/>
    <w:rsid w:val="00D5201E"/>
    <w:rsid w:val="00D558B8"/>
    <w:rsid w:val="00D569CA"/>
    <w:rsid w:val="00D570B9"/>
    <w:rsid w:val="00D70050"/>
    <w:rsid w:val="00D80FF8"/>
    <w:rsid w:val="00D817F9"/>
    <w:rsid w:val="00D82913"/>
    <w:rsid w:val="00D8353E"/>
    <w:rsid w:val="00D849D5"/>
    <w:rsid w:val="00D8634F"/>
    <w:rsid w:val="00D864EF"/>
    <w:rsid w:val="00D8663B"/>
    <w:rsid w:val="00D93DCB"/>
    <w:rsid w:val="00DA17D5"/>
    <w:rsid w:val="00DA1834"/>
    <w:rsid w:val="00DA5B35"/>
    <w:rsid w:val="00DB1A93"/>
    <w:rsid w:val="00DB5423"/>
    <w:rsid w:val="00DB726A"/>
    <w:rsid w:val="00DC3CD7"/>
    <w:rsid w:val="00DC4229"/>
    <w:rsid w:val="00DC62A9"/>
    <w:rsid w:val="00DD18BB"/>
    <w:rsid w:val="00DD2CA1"/>
    <w:rsid w:val="00DD3A28"/>
    <w:rsid w:val="00DD4DD7"/>
    <w:rsid w:val="00DD790B"/>
    <w:rsid w:val="00DE3042"/>
    <w:rsid w:val="00DE30BA"/>
    <w:rsid w:val="00DE5D91"/>
    <w:rsid w:val="00E02DC5"/>
    <w:rsid w:val="00E06643"/>
    <w:rsid w:val="00E10121"/>
    <w:rsid w:val="00E12DD4"/>
    <w:rsid w:val="00E14C06"/>
    <w:rsid w:val="00E175C7"/>
    <w:rsid w:val="00E177DE"/>
    <w:rsid w:val="00E272BF"/>
    <w:rsid w:val="00E33931"/>
    <w:rsid w:val="00E35FA9"/>
    <w:rsid w:val="00E37F95"/>
    <w:rsid w:val="00E4378A"/>
    <w:rsid w:val="00E451DC"/>
    <w:rsid w:val="00E54174"/>
    <w:rsid w:val="00E664A7"/>
    <w:rsid w:val="00E67678"/>
    <w:rsid w:val="00E72F10"/>
    <w:rsid w:val="00E755EA"/>
    <w:rsid w:val="00E76339"/>
    <w:rsid w:val="00E8617C"/>
    <w:rsid w:val="00E96C7E"/>
    <w:rsid w:val="00E97421"/>
    <w:rsid w:val="00EA3BE5"/>
    <w:rsid w:val="00EA433D"/>
    <w:rsid w:val="00EA5712"/>
    <w:rsid w:val="00EA6308"/>
    <w:rsid w:val="00EA7036"/>
    <w:rsid w:val="00EB0178"/>
    <w:rsid w:val="00EC0A83"/>
    <w:rsid w:val="00EC1FA0"/>
    <w:rsid w:val="00EC3E9E"/>
    <w:rsid w:val="00EC4B30"/>
    <w:rsid w:val="00ED468D"/>
    <w:rsid w:val="00EE49EF"/>
    <w:rsid w:val="00EE500A"/>
    <w:rsid w:val="00F045FE"/>
    <w:rsid w:val="00F10DE6"/>
    <w:rsid w:val="00F129C7"/>
    <w:rsid w:val="00F13669"/>
    <w:rsid w:val="00F20EA2"/>
    <w:rsid w:val="00F21A99"/>
    <w:rsid w:val="00F22AFB"/>
    <w:rsid w:val="00F30E09"/>
    <w:rsid w:val="00F31F78"/>
    <w:rsid w:val="00F32F1C"/>
    <w:rsid w:val="00F411B2"/>
    <w:rsid w:val="00F43297"/>
    <w:rsid w:val="00F43A8B"/>
    <w:rsid w:val="00F516D8"/>
    <w:rsid w:val="00F51C97"/>
    <w:rsid w:val="00F54D36"/>
    <w:rsid w:val="00F641E1"/>
    <w:rsid w:val="00F67BB8"/>
    <w:rsid w:val="00F7027C"/>
    <w:rsid w:val="00F703B6"/>
    <w:rsid w:val="00F71C12"/>
    <w:rsid w:val="00F729DC"/>
    <w:rsid w:val="00F7623A"/>
    <w:rsid w:val="00F919F8"/>
    <w:rsid w:val="00F92601"/>
    <w:rsid w:val="00F93E1E"/>
    <w:rsid w:val="00FA4C36"/>
    <w:rsid w:val="00FA7344"/>
    <w:rsid w:val="00FB016D"/>
    <w:rsid w:val="00FB1107"/>
    <w:rsid w:val="00FB479F"/>
    <w:rsid w:val="00FB5B5A"/>
    <w:rsid w:val="00FC483A"/>
    <w:rsid w:val="00FC7ED9"/>
    <w:rsid w:val="00FD20C9"/>
    <w:rsid w:val="00FD2599"/>
    <w:rsid w:val="00FD44A0"/>
    <w:rsid w:val="00FD65AC"/>
    <w:rsid w:val="00FD7F22"/>
    <w:rsid w:val="00FE1102"/>
    <w:rsid w:val="00FE1780"/>
    <w:rsid w:val="00FE656A"/>
    <w:rsid w:val="00FF35CF"/>
    <w:rsid w:val="00FF444B"/>
    <w:rsid w:val="00FF685E"/>
    <w:rsid w:val="0AAB5BCB"/>
    <w:rsid w:val="159D2555"/>
    <w:rsid w:val="277764BC"/>
    <w:rsid w:val="37A2646E"/>
    <w:rsid w:val="41D96CF5"/>
    <w:rsid w:val="59996236"/>
    <w:rsid w:val="668454D5"/>
    <w:rsid w:val="7F6D21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120" w:after="120" w:line="360" w:lineRule="auto"/>
      <w:jc w:val="center"/>
      <w:outlineLvl w:val="0"/>
    </w:pPr>
    <w:rPr>
      <w:rFonts w:eastAsia="黑体"/>
      <w:b/>
      <w:bCs/>
      <w:kern w:val="44"/>
      <w:sz w:val="36"/>
      <w:szCs w:val="44"/>
    </w:rPr>
  </w:style>
  <w:style w:type="paragraph" w:styleId="3">
    <w:name w:val="heading 2"/>
    <w:basedOn w:val="1"/>
    <w:next w:val="1"/>
    <w:link w:val="35"/>
    <w:qFormat/>
    <w:uiPriority w:val="9"/>
    <w:pPr>
      <w:keepNext/>
      <w:keepLines/>
      <w:spacing w:line="360" w:lineRule="auto"/>
      <w:outlineLvl w:val="1"/>
    </w:pPr>
    <w:rPr>
      <w:rFonts w:eastAsia="仿宋_GB2312"/>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24">
    <w:name w:val="Normal Table"/>
    <w:unhideWhenUsed/>
    <w:qFormat/>
    <w:uiPriority w:val="99"/>
    <w:tblPr>
      <w:tblStyle w:val="24"/>
      <w:tblLayout w:type="fixed"/>
      <w:tblCellMar>
        <w:top w:w="0" w:type="dxa"/>
        <w:left w:w="108" w:type="dxa"/>
        <w:bottom w:w="0" w:type="dxa"/>
        <w:right w:w="108" w:type="dxa"/>
      </w:tblCellMar>
    </w:tblPr>
  </w:style>
  <w:style w:type="paragraph" w:styleId="5">
    <w:name w:val="annotation subject"/>
    <w:basedOn w:val="6"/>
    <w:next w:val="6"/>
    <w:link w:val="26"/>
    <w:unhideWhenUsed/>
    <w:qFormat/>
    <w:uiPriority w:val="99"/>
    <w:rPr>
      <w:b/>
      <w:bCs/>
    </w:rPr>
  </w:style>
  <w:style w:type="paragraph" w:styleId="6">
    <w:name w:val="annotation text"/>
    <w:basedOn w:val="1"/>
    <w:link w:val="27"/>
    <w:unhideWhenUsed/>
    <w:qFormat/>
    <w:uiPriority w:val="99"/>
    <w:pPr>
      <w:jc w:val="left"/>
    </w:pPr>
  </w:style>
  <w:style w:type="paragraph" w:styleId="7">
    <w:name w:val="toc 7"/>
    <w:basedOn w:val="1"/>
    <w:next w:val="1"/>
    <w:unhideWhenUsed/>
    <w:qFormat/>
    <w:uiPriority w:val="39"/>
    <w:pPr>
      <w:ind w:left="1260"/>
      <w:jc w:val="left"/>
    </w:pPr>
    <w:rPr>
      <w:rFonts w:ascii="Calibri" w:hAnsi="Calibri"/>
      <w:sz w:val="18"/>
      <w:szCs w:val="18"/>
    </w:rPr>
  </w:style>
  <w:style w:type="paragraph" w:styleId="8">
    <w:name w:val="toc 5"/>
    <w:basedOn w:val="1"/>
    <w:next w:val="1"/>
    <w:unhideWhenUsed/>
    <w:qFormat/>
    <w:uiPriority w:val="39"/>
    <w:pPr>
      <w:ind w:left="840"/>
      <w:jc w:val="left"/>
    </w:pPr>
    <w:rPr>
      <w:rFonts w:ascii="Calibri" w:hAnsi="Calibri"/>
      <w:sz w:val="18"/>
      <w:szCs w:val="18"/>
    </w:rPr>
  </w:style>
  <w:style w:type="paragraph" w:styleId="9">
    <w:name w:val="toc 3"/>
    <w:basedOn w:val="1"/>
    <w:next w:val="1"/>
    <w:unhideWhenUsed/>
    <w:qFormat/>
    <w:uiPriority w:val="39"/>
    <w:pPr>
      <w:ind w:left="420"/>
      <w:jc w:val="left"/>
    </w:pPr>
    <w:rPr>
      <w:rFonts w:ascii="Calibri" w:hAnsi="Calibri"/>
      <w:i/>
      <w:iCs/>
      <w:sz w:val="20"/>
      <w:szCs w:val="20"/>
    </w:rPr>
  </w:style>
  <w:style w:type="paragraph" w:styleId="10">
    <w:name w:val="Plain Text"/>
    <w:basedOn w:val="1"/>
    <w:link w:val="33"/>
    <w:unhideWhenUsed/>
    <w:qFormat/>
    <w:uiPriority w:val="99"/>
    <w:pPr>
      <w:adjustRightInd w:val="0"/>
      <w:snapToGrid w:val="0"/>
      <w:spacing w:line="360" w:lineRule="auto"/>
    </w:pPr>
    <w:rPr>
      <w:rFonts w:ascii="宋体" w:hAnsi="Courier New" w:cs="Times New Roman"/>
      <w:szCs w:val="22"/>
    </w:rPr>
  </w:style>
  <w:style w:type="paragraph" w:styleId="11">
    <w:name w:val="toc 8"/>
    <w:basedOn w:val="1"/>
    <w:next w:val="1"/>
    <w:unhideWhenUsed/>
    <w:qFormat/>
    <w:uiPriority w:val="39"/>
    <w:pPr>
      <w:ind w:left="1470"/>
      <w:jc w:val="left"/>
    </w:pPr>
    <w:rPr>
      <w:rFonts w:ascii="Calibri" w:hAnsi="Calibri"/>
      <w:sz w:val="18"/>
      <w:szCs w:val="18"/>
    </w:rPr>
  </w:style>
  <w:style w:type="paragraph" w:styleId="12">
    <w:name w:val="Date"/>
    <w:basedOn w:val="1"/>
    <w:next w:val="1"/>
    <w:link w:val="34"/>
    <w:unhideWhenUsed/>
    <w:qFormat/>
    <w:uiPriority w:val="99"/>
    <w:pPr>
      <w:ind w:left="100" w:leftChars="2500"/>
    </w:pPr>
  </w:style>
  <w:style w:type="paragraph" w:styleId="13">
    <w:name w:val="Balloon Text"/>
    <w:basedOn w:val="1"/>
    <w:link w:val="30"/>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ascii="Calibri" w:hAnsi="Calibri"/>
      <w:b/>
      <w:bCs/>
      <w:caps/>
      <w:sz w:val="20"/>
      <w:szCs w:val="20"/>
    </w:rPr>
  </w:style>
  <w:style w:type="paragraph" w:styleId="17">
    <w:name w:val="toc 4"/>
    <w:basedOn w:val="1"/>
    <w:next w:val="1"/>
    <w:unhideWhenUsed/>
    <w:qFormat/>
    <w:uiPriority w:val="39"/>
    <w:pPr>
      <w:ind w:left="630"/>
      <w:jc w:val="left"/>
    </w:pPr>
    <w:rPr>
      <w:rFonts w:ascii="Calibri" w:hAnsi="Calibri"/>
      <w:sz w:val="18"/>
      <w:szCs w:val="18"/>
    </w:rPr>
  </w:style>
  <w:style w:type="paragraph" w:styleId="18">
    <w:name w:val="toc 6"/>
    <w:basedOn w:val="1"/>
    <w:next w:val="1"/>
    <w:unhideWhenUsed/>
    <w:qFormat/>
    <w:uiPriority w:val="39"/>
    <w:pPr>
      <w:ind w:left="1050"/>
      <w:jc w:val="left"/>
    </w:pPr>
    <w:rPr>
      <w:rFonts w:ascii="Calibri" w:hAnsi="Calibri"/>
      <w:sz w:val="18"/>
      <w:szCs w:val="18"/>
    </w:rPr>
  </w:style>
  <w:style w:type="paragraph" w:styleId="19">
    <w:name w:val="toc 2"/>
    <w:basedOn w:val="1"/>
    <w:next w:val="1"/>
    <w:unhideWhenUsed/>
    <w:qFormat/>
    <w:uiPriority w:val="39"/>
    <w:pPr>
      <w:ind w:left="210"/>
      <w:jc w:val="left"/>
    </w:pPr>
    <w:rPr>
      <w:rFonts w:ascii="Calibri" w:hAnsi="Calibri"/>
      <w:smallCaps/>
      <w:sz w:val="20"/>
      <w:szCs w:val="20"/>
    </w:rPr>
  </w:style>
  <w:style w:type="paragraph" w:styleId="20">
    <w:name w:val="toc 9"/>
    <w:basedOn w:val="1"/>
    <w:next w:val="1"/>
    <w:unhideWhenUsed/>
    <w:qFormat/>
    <w:uiPriority w:val="39"/>
    <w:pPr>
      <w:ind w:left="1680"/>
      <w:jc w:val="left"/>
    </w:pPr>
    <w:rPr>
      <w:rFonts w:ascii="Calibri" w:hAnsi="Calibri"/>
      <w:sz w:val="18"/>
      <w:szCs w:val="18"/>
    </w:rPr>
  </w:style>
  <w:style w:type="character" w:styleId="22">
    <w:name w:val="Hyperlink"/>
    <w:basedOn w:val="21"/>
    <w:unhideWhenUsed/>
    <w:qFormat/>
    <w:uiPriority w:val="99"/>
    <w:rPr>
      <w:color w:val="0000FF"/>
      <w:u w:val="single"/>
    </w:rPr>
  </w:style>
  <w:style w:type="character" w:styleId="23">
    <w:name w:val="annotation reference"/>
    <w:basedOn w:val="21"/>
    <w:unhideWhenUsed/>
    <w:qFormat/>
    <w:uiPriority w:val="99"/>
    <w:rPr>
      <w:sz w:val="21"/>
      <w:szCs w:val="21"/>
    </w:rPr>
  </w:style>
  <w:style w:type="table" w:styleId="25">
    <w:name w:val="Table Grid"/>
    <w:basedOn w:val="24"/>
    <w:qFormat/>
    <w:uiPriority w:val="39"/>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批注主题 Char"/>
    <w:basedOn w:val="27"/>
    <w:link w:val="5"/>
    <w:semiHidden/>
    <w:qFormat/>
    <w:uiPriority w:val="99"/>
    <w:rPr>
      <w:rFonts w:ascii="Times New Roman" w:hAnsi="Times New Roman" w:eastAsia="宋体" w:cs="Times New Roman"/>
      <w:b/>
      <w:bCs/>
      <w:szCs w:val="24"/>
    </w:rPr>
  </w:style>
  <w:style w:type="character" w:customStyle="1" w:styleId="27">
    <w:name w:val="批注文字 Char"/>
    <w:basedOn w:val="21"/>
    <w:link w:val="6"/>
    <w:semiHidden/>
    <w:qFormat/>
    <w:uiPriority w:val="99"/>
    <w:rPr>
      <w:rFonts w:ascii="Times New Roman" w:hAnsi="Times New Roman" w:eastAsia="宋体" w:cs="Times New Roman"/>
      <w:szCs w:val="24"/>
    </w:rPr>
  </w:style>
  <w:style w:type="character" w:customStyle="1" w:styleId="28">
    <w:name w:val="页眉 Char"/>
    <w:basedOn w:val="21"/>
    <w:link w:val="15"/>
    <w:qFormat/>
    <w:uiPriority w:val="99"/>
    <w:rPr>
      <w:rFonts w:ascii="Times New Roman" w:hAnsi="Times New Roman" w:eastAsia="宋体" w:cs="Times New Roman"/>
      <w:sz w:val="18"/>
      <w:szCs w:val="18"/>
    </w:rPr>
  </w:style>
  <w:style w:type="character" w:customStyle="1" w:styleId="29">
    <w:name w:val="页脚 Char"/>
    <w:basedOn w:val="21"/>
    <w:link w:val="14"/>
    <w:qFormat/>
    <w:uiPriority w:val="99"/>
    <w:rPr>
      <w:rFonts w:ascii="Times New Roman" w:hAnsi="Times New Roman" w:eastAsia="宋体" w:cs="Times New Roman"/>
      <w:sz w:val="18"/>
      <w:szCs w:val="18"/>
    </w:rPr>
  </w:style>
  <w:style w:type="character" w:customStyle="1" w:styleId="30">
    <w:name w:val="批注框文本 Char"/>
    <w:basedOn w:val="21"/>
    <w:link w:val="13"/>
    <w:semiHidden/>
    <w:qFormat/>
    <w:uiPriority w:val="99"/>
    <w:rPr>
      <w:rFonts w:ascii="Times New Roman" w:hAnsi="Times New Roman" w:eastAsia="宋体" w:cs="Times New Roman"/>
      <w:sz w:val="18"/>
      <w:szCs w:val="18"/>
    </w:rPr>
  </w:style>
  <w:style w:type="character" w:customStyle="1" w:styleId="31">
    <w:name w:val="标题 3 Char"/>
    <w:basedOn w:val="21"/>
    <w:link w:val="4"/>
    <w:qFormat/>
    <w:uiPriority w:val="9"/>
    <w:rPr>
      <w:rFonts w:ascii="Times New Roman" w:hAnsi="Times New Roman" w:eastAsia="宋体" w:cs="Times New Roman"/>
      <w:b/>
      <w:bCs/>
      <w:sz w:val="32"/>
      <w:szCs w:val="32"/>
    </w:rPr>
  </w:style>
  <w:style w:type="character" w:customStyle="1" w:styleId="32">
    <w:name w:val="标题 1 Char"/>
    <w:basedOn w:val="21"/>
    <w:link w:val="2"/>
    <w:qFormat/>
    <w:uiPriority w:val="9"/>
    <w:rPr>
      <w:rFonts w:ascii="Times New Roman" w:hAnsi="Times New Roman" w:eastAsia="黑体" w:cs="Times New Roman"/>
      <w:b/>
      <w:bCs/>
      <w:kern w:val="44"/>
      <w:sz w:val="36"/>
      <w:szCs w:val="44"/>
    </w:rPr>
  </w:style>
  <w:style w:type="character" w:customStyle="1" w:styleId="33">
    <w:name w:val="纯文本 Char"/>
    <w:basedOn w:val="21"/>
    <w:link w:val="10"/>
    <w:semiHidden/>
    <w:qFormat/>
    <w:uiPriority w:val="99"/>
    <w:rPr>
      <w:rFonts w:ascii="宋体" w:hAnsi="Courier New" w:eastAsia="宋体"/>
    </w:rPr>
  </w:style>
  <w:style w:type="character" w:customStyle="1" w:styleId="34">
    <w:name w:val="日期 Char"/>
    <w:basedOn w:val="21"/>
    <w:link w:val="12"/>
    <w:semiHidden/>
    <w:qFormat/>
    <w:uiPriority w:val="99"/>
    <w:rPr>
      <w:rFonts w:ascii="Times New Roman" w:hAnsi="Times New Roman" w:eastAsia="宋体" w:cs="Times New Roman"/>
      <w:szCs w:val="24"/>
    </w:rPr>
  </w:style>
  <w:style w:type="character" w:customStyle="1" w:styleId="35">
    <w:name w:val="标题 2 Char"/>
    <w:basedOn w:val="21"/>
    <w:link w:val="3"/>
    <w:qFormat/>
    <w:uiPriority w:val="9"/>
    <w:rPr>
      <w:rFonts w:ascii="Times New Roman" w:hAnsi="Times New Roman" w:eastAsia="仿宋_GB2312"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1915</Words>
  <Characters>10921</Characters>
  <Lines>91</Lines>
  <Paragraphs>25</Paragraphs>
  <TotalTime>4</TotalTime>
  <ScaleCrop>false</ScaleCrop>
  <LinksUpToDate>false</LinksUpToDate>
  <CharactersWithSpaces>12811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2021-03-23T01:14:00Z</dcterms:created>
  <dc:creator>admin</dc:creator>
  <cp:lastModifiedBy>付超</cp:lastModifiedBy>
  <dcterms:modified xsi:type="dcterms:W3CDTF">2021-10-11T04:03:21Z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